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F372C" w14:textId="30404B4F" w:rsidR="0065257D" w:rsidRPr="001F123B" w:rsidRDefault="0065257D" w:rsidP="0065257D">
      <w:r w:rsidRPr="001F123B">
        <w:rPr>
          <w:noProof/>
        </w:rPr>
        <mc:AlternateContent>
          <mc:Choice Requires="wps">
            <w:drawing>
              <wp:anchor distT="45720" distB="45720" distL="114300" distR="114300" simplePos="0" relativeHeight="252456960" behindDoc="0" locked="0" layoutInCell="1" allowOverlap="1" wp14:anchorId="2D95E952" wp14:editId="3555B755">
                <wp:simplePos x="0" y="0"/>
                <wp:positionH relativeFrom="column">
                  <wp:posOffset>11911355</wp:posOffset>
                </wp:positionH>
                <wp:positionV relativeFrom="paragraph">
                  <wp:posOffset>-400050</wp:posOffset>
                </wp:positionV>
                <wp:extent cx="1051560" cy="397510"/>
                <wp:effectExtent l="0" t="0" r="15240"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97510"/>
                        </a:xfrm>
                        <a:prstGeom prst="rect">
                          <a:avLst/>
                        </a:prstGeom>
                        <a:solidFill>
                          <a:srgbClr val="FFFFFF"/>
                        </a:solidFill>
                        <a:ln w="9525">
                          <a:solidFill>
                            <a:srgbClr val="000000"/>
                          </a:solidFill>
                          <a:miter lim="800000"/>
                          <a:headEnd/>
                          <a:tailEnd/>
                        </a:ln>
                      </wps:spPr>
                      <wps:txbx>
                        <w:txbxContent>
                          <w:p w14:paraId="0CC11FB9" w14:textId="1F2AF6CD" w:rsidR="00DC09DD" w:rsidRPr="0065257D" w:rsidRDefault="00DC09DD" w:rsidP="0065257D">
                            <w:pPr>
                              <w:jc w:val="center"/>
                              <w:rPr>
                                <w:rFonts w:ascii="ＭＳ ゴシック" w:eastAsia="ＭＳ ゴシック" w:hAnsi="ＭＳ ゴシック"/>
                              </w:rPr>
                            </w:pPr>
                            <w:r>
                              <w:rPr>
                                <w:rFonts w:ascii="ＭＳ ゴシック" w:eastAsia="ＭＳ ゴシック" w:hAnsi="ＭＳ ゴシック" w:hint="eastAsia"/>
                              </w:rPr>
                              <w:t>資料２－２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5E952" id="_x0000_t202" coordsize="21600,21600" o:spt="202" path="m,l,21600r21600,l21600,xe">
                <v:stroke joinstyle="miter"/>
                <v:path gradientshapeok="t" o:connecttype="rect"/>
              </v:shapetype>
              <v:shape id="テキスト ボックス 2" o:spid="_x0000_s1026" type="#_x0000_t202" style="position:absolute;left:0;text-align:left;margin-left:937.9pt;margin-top:-31.5pt;width:82.8pt;height:31.3pt;z-index:25245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">
                <v:textbox>
                  <w:txbxContent>
                    <w:p w14:paraId="0CC11FB9" w14:textId="1F2AF6CD" w:rsidR="00DC09DD" w:rsidRPr="0065257D" w:rsidRDefault="00DC09DD" w:rsidP="0065257D">
                      <w:pPr>
                        <w:jc w:val="center"/>
                        <w:rPr>
                          <w:rFonts w:ascii="ＭＳ ゴシック" w:eastAsia="ＭＳ ゴシック" w:hAnsi="ＭＳ ゴシック"/>
                        </w:rPr>
                      </w:pPr>
                      <w:r>
                        <w:rPr>
                          <w:rFonts w:ascii="ＭＳ ゴシック" w:eastAsia="ＭＳ ゴシック" w:hAnsi="ＭＳ ゴシック" w:hint="eastAsia"/>
                        </w:rPr>
                        <w:t>資料２－２</w:t>
                      </w:r>
                    </w:p>
                  </w:txbxContent>
                </v:textbox>
              </v:shape>
            </w:pict>
          </mc:Fallback>
        </mc:AlternateContent>
      </w:r>
    </w:p>
    <w:p w14:paraId="45761E5B" w14:textId="77777777" w:rsidR="0065257D" w:rsidRPr="001F123B" w:rsidRDefault="0065257D" w:rsidP="0065257D"/>
    <w:p w14:paraId="045309A0" w14:textId="77777777" w:rsidR="0065257D" w:rsidRPr="001F123B" w:rsidRDefault="0065257D" w:rsidP="0065257D"/>
    <w:p w14:paraId="515DE23D" w14:textId="77777777" w:rsidR="0065257D" w:rsidRPr="001F123B" w:rsidRDefault="0065257D" w:rsidP="0065257D"/>
    <w:p w14:paraId="08EF36E1" w14:textId="77777777" w:rsidR="0065257D" w:rsidRPr="001F123B" w:rsidRDefault="0065257D" w:rsidP="0065257D"/>
    <w:p w14:paraId="5218E9AC" w14:textId="77777777" w:rsidR="0065257D" w:rsidRPr="001F123B" w:rsidRDefault="0065257D" w:rsidP="0065257D"/>
    <w:p w14:paraId="6352FFE2" w14:textId="77777777" w:rsidR="0065257D" w:rsidRPr="001F123B" w:rsidRDefault="0065257D" w:rsidP="0065257D"/>
    <w:p w14:paraId="7291C9BD" w14:textId="77777777" w:rsidR="0065257D" w:rsidRPr="001F123B" w:rsidRDefault="0065257D" w:rsidP="0065257D"/>
    <w:p w14:paraId="27ABC860" w14:textId="77777777" w:rsidR="0065257D" w:rsidRPr="001F123B" w:rsidRDefault="0065257D" w:rsidP="0065257D"/>
    <w:p w14:paraId="53E7A059" w14:textId="77777777" w:rsidR="0065257D" w:rsidRPr="001F123B" w:rsidRDefault="0065257D" w:rsidP="0065257D">
      <w:pPr>
        <w:jc w:val="center"/>
        <w:rPr>
          <w:rFonts w:ascii="ＭＳ ゴシック" w:eastAsia="ＭＳ ゴシック" w:hAnsi="ＭＳ ゴシック"/>
          <w:sz w:val="44"/>
        </w:rPr>
      </w:pPr>
    </w:p>
    <w:p w14:paraId="759D1485" w14:textId="26F623B5" w:rsidR="0065257D" w:rsidRPr="001F123B" w:rsidRDefault="00E5575F" w:rsidP="00E5575F">
      <w:pPr>
        <w:jc w:val="center"/>
        <w:rPr>
          <w:rFonts w:ascii="ＭＳ ゴシック" w:eastAsia="ＭＳ ゴシック" w:hAnsi="ＭＳ ゴシック"/>
          <w:sz w:val="44"/>
        </w:rPr>
      </w:pPr>
      <w:r w:rsidRPr="001F123B">
        <w:rPr>
          <w:rFonts w:ascii="ＭＳ ゴシック" w:eastAsia="ＭＳ ゴシック" w:hAnsi="ＭＳ ゴシック" w:hint="eastAsia"/>
          <w:sz w:val="44"/>
        </w:rPr>
        <w:t>「山元町震災復興計画（後期行動計画）における現状と課題・事業の進捗について」</w:t>
      </w:r>
    </w:p>
    <w:p w14:paraId="16E57A3C" w14:textId="49B59E15" w:rsidR="0065257D" w:rsidRPr="001F123B" w:rsidRDefault="00BF59D5" w:rsidP="0065257D">
      <w:pPr>
        <w:jc w:val="center"/>
        <w:rPr>
          <w:rFonts w:ascii="ＭＳ ゴシック" w:eastAsia="ＭＳ ゴシック" w:hAnsi="ＭＳ ゴシック"/>
          <w:sz w:val="44"/>
          <w:bdr w:val="single" w:sz="4" w:space="0" w:color="auto"/>
        </w:rPr>
      </w:pPr>
      <w:r>
        <w:rPr>
          <w:rFonts w:ascii="ＭＳ ゴシック" w:eastAsia="ＭＳ ゴシック" w:hAnsi="ＭＳ ゴシック" w:hint="eastAsia"/>
          <w:sz w:val="44"/>
          <w:bdr w:val="single" w:sz="4" w:space="0" w:color="auto"/>
        </w:rPr>
        <w:t>速報</w:t>
      </w:r>
    </w:p>
    <w:p w14:paraId="16497CEC" w14:textId="77777777" w:rsidR="0065257D" w:rsidRPr="001F123B" w:rsidRDefault="0065257D" w:rsidP="0065257D">
      <w:pPr>
        <w:jc w:val="center"/>
        <w:rPr>
          <w:rFonts w:ascii="ＭＳ ゴシック" w:eastAsia="ＭＳ ゴシック" w:hAnsi="ＭＳ ゴシック"/>
          <w:sz w:val="44"/>
          <w:bdr w:val="single" w:sz="4" w:space="0" w:color="auto"/>
        </w:rPr>
      </w:pPr>
    </w:p>
    <w:p w14:paraId="5FA2FF5C" w14:textId="77777777" w:rsidR="0065257D" w:rsidRPr="001F123B" w:rsidRDefault="0065257D" w:rsidP="0065257D">
      <w:pPr>
        <w:jc w:val="center"/>
        <w:rPr>
          <w:rFonts w:ascii="ＭＳ ゴシック" w:eastAsia="ＭＳ ゴシック" w:hAnsi="ＭＳ ゴシック"/>
          <w:sz w:val="44"/>
          <w:bdr w:val="single" w:sz="4" w:space="0" w:color="auto"/>
        </w:rPr>
      </w:pPr>
    </w:p>
    <w:p w14:paraId="1AE7B3D4" w14:textId="77777777" w:rsidR="0065257D" w:rsidRPr="001F123B" w:rsidRDefault="0065257D" w:rsidP="0065257D">
      <w:pPr>
        <w:jc w:val="center"/>
        <w:rPr>
          <w:rFonts w:ascii="ＭＳ ゴシック" w:eastAsia="ＭＳ ゴシック" w:hAnsi="ＭＳ ゴシック"/>
          <w:sz w:val="44"/>
          <w:bdr w:val="single" w:sz="4" w:space="0" w:color="auto"/>
        </w:rPr>
      </w:pPr>
    </w:p>
    <w:p w14:paraId="02A50C92" w14:textId="47D716FA" w:rsidR="0065257D" w:rsidRPr="001F123B" w:rsidRDefault="0065257D" w:rsidP="0065257D">
      <w:pPr>
        <w:jc w:val="center"/>
        <w:rPr>
          <w:rFonts w:ascii="ＭＳ ゴシック" w:eastAsia="ＭＳ ゴシック" w:hAnsi="ＭＳ ゴシック"/>
          <w:sz w:val="44"/>
        </w:rPr>
        <w:sectPr w:rsidR="0065257D" w:rsidRPr="001F123B" w:rsidSect="0097569F">
          <w:footerReference w:type="default" r:id="rId8"/>
          <w:pgSz w:w="23814" w:h="16839" w:orient="landscape" w:code="8"/>
          <w:pgMar w:top="1985" w:right="1701" w:bottom="1701" w:left="1701" w:header="851" w:footer="295" w:gutter="0"/>
          <w:pgNumType w:start="1"/>
          <w:cols w:space="425"/>
          <w:titlePg/>
          <w:docGrid w:type="linesAndChars" w:linePitch="397" w:charSpace="5181"/>
        </w:sectPr>
      </w:pPr>
      <w:r w:rsidRPr="001F123B">
        <w:rPr>
          <w:rFonts w:ascii="ＭＳ ゴシック" w:eastAsia="ＭＳ ゴシック" w:hAnsi="ＭＳ ゴシック" w:hint="eastAsia"/>
          <w:sz w:val="44"/>
        </w:rPr>
        <w:t>平成</w:t>
      </w:r>
      <w:r w:rsidR="00F84B7F" w:rsidRPr="001F123B">
        <w:rPr>
          <w:rFonts w:ascii="ＭＳ ゴシック" w:eastAsia="ＭＳ ゴシック" w:hAnsi="ＭＳ ゴシック"/>
          <w:sz w:val="44"/>
        </w:rPr>
        <w:t>30</w:t>
      </w:r>
      <w:r w:rsidRPr="001F123B">
        <w:rPr>
          <w:rFonts w:ascii="ＭＳ ゴシック" w:eastAsia="ＭＳ ゴシック" w:hAnsi="ＭＳ ゴシック" w:hint="eastAsia"/>
          <w:sz w:val="44"/>
        </w:rPr>
        <w:t>年</w:t>
      </w:r>
      <w:r w:rsidR="00F84B7F" w:rsidRPr="001F123B">
        <w:rPr>
          <w:rFonts w:ascii="ＭＳ ゴシック" w:eastAsia="ＭＳ ゴシック" w:hAnsi="ＭＳ ゴシック"/>
          <w:sz w:val="44"/>
        </w:rPr>
        <w:t>12</w:t>
      </w:r>
      <w:r w:rsidRPr="001F123B">
        <w:rPr>
          <w:rFonts w:ascii="ＭＳ ゴシック" w:eastAsia="ＭＳ ゴシック" w:hAnsi="ＭＳ ゴシック" w:hint="eastAsia"/>
          <w:sz w:val="44"/>
        </w:rPr>
        <w:t>月</w:t>
      </w:r>
    </w:p>
    <w:sdt>
      <w:sdtPr>
        <w:rPr>
          <w:rFonts w:ascii="Century" w:eastAsia="ＭＳ 明朝" w:hAnsi="Century" w:cs="Times New Roman"/>
          <w:color w:val="auto"/>
          <w:kern w:val="2"/>
          <w:sz w:val="21"/>
          <w:szCs w:val="22"/>
          <w:lang w:val="ja-JP"/>
        </w:rPr>
        <w:id w:val="2044942042"/>
        <w:docPartObj>
          <w:docPartGallery w:val="Table of Contents"/>
          <w:docPartUnique/>
        </w:docPartObj>
      </w:sdtPr>
      <w:sdtEndPr>
        <w:rPr>
          <w:b/>
          <w:bCs/>
        </w:rPr>
      </w:sdtEndPr>
      <w:sdtContent>
        <w:p w14:paraId="36CDCED3" w14:textId="6074EA13" w:rsidR="0065257D" w:rsidRPr="001F123B" w:rsidRDefault="0065257D">
          <w:pPr>
            <w:pStyle w:val="af9"/>
          </w:pPr>
          <w:r w:rsidRPr="001F123B">
            <w:rPr>
              <w:rFonts w:hint="eastAsia"/>
              <w:lang w:val="ja-JP"/>
            </w:rPr>
            <w:t>目次</w:t>
          </w:r>
        </w:p>
        <w:p w14:paraId="672A03C0" w14:textId="0C850504" w:rsidR="001F123B" w:rsidRPr="001F123B" w:rsidRDefault="0065257D">
          <w:pPr>
            <w:pStyle w:val="11"/>
            <w:rPr>
              <w:rFonts w:asciiTheme="minorHAnsi" w:eastAsiaTheme="minorEastAsia" w:hAnsiTheme="minorHAnsi" w:cstheme="minorBidi"/>
            </w:rPr>
          </w:pPr>
          <w:r w:rsidRPr="001F123B">
            <w:fldChar w:fldCharType="begin"/>
          </w:r>
          <w:r w:rsidRPr="001F123B">
            <w:instrText xml:space="preserve"> TOC \o "1-3" \h \z \u </w:instrText>
          </w:r>
          <w:r w:rsidRPr="001F123B">
            <w:fldChar w:fldCharType="separate"/>
          </w:r>
          <w:hyperlink w:anchor="_Toc532554219" w:history="1">
            <w:r w:rsidR="00F84B7F" w:rsidRPr="001F123B">
              <w:rPr>
                <w:rStyle w:val="afa"/>
              </w:rPr>
              <w:t>1</w:t>
            </w:r>
            <w:r w:rsidR="001F123B" w:rsidRPr="001F123B">
              <w:rPr>
                <w:rStyle w:val="afa"/>
              </w:rPr>
              <w:t xml:space="preserve">　生活　～心豊かな町民生活を実現する笑顔あふれるまち～</w:t>
            </w:r>
            <w:r w:rsidR="001F123B" w:rsidRPr="001F123B">
              <w:rPr>
                <w:webHidden/>
              </w:rPr>
              <w:tab/>
            </w:r>
            <w:r w:rsidR="001F123B" w:rsidRPr="001F123B">
              <w:rPr>
                <w:webHidden/>
              </w:rPr>
              <w:fldChar w:fldCharType="begin"/>
            </w:r>
            <w:r w:rsidR="001F123B" w:rsidRPr="001F123B">
              <w:rPr>
                <w:webHidden/>
              </w:rPr>
              <w:instrText xml:space="preserve"> PAGEREF _Toc532554219 \h </w:instrText>
            </w:r>
            <w:r w:rsidR="001F123B" w:rsidRPr="001F123B">
              <w:rPr>
                <w:webHidden/>
              </w:rPr>
            </w:r>
            <w:r w:rsidR="001F123B" w:rsidRPr="001F123B">
              <w:rPr>
                <w:webHidden/>
              </w:rPr>
              <w:fldChar w:fldCharType="separate"/>
            </w:r>
            <w:r w:rsidR="00EE2A0C">
              <w:rPr>
                <w:webHidden/>
              </w:rPr>
              <w:t>1</w:t>
            </w:r>
            <w:r w:rsidR="001F123B" w:rsidRPr="001F123B">
              <w:rPr>
                <w:webHidden/>
              </w:rPr>
              <w:fldChar w:fldCharType="end"/>
            </w:r>
          </w:hyperlink>
        </w:p>
        <w:p w14:paraId="51DEBAC9" w14:textId="2C32A7DA"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0"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_Toc532554220 \h </w:instrText>
            </w:r>
            <w:r w:rsidR="001F123B" w:rsidRPr="001F123B">
              <w:rPr>
                <w:noProof/>
                <w:webHidden/>
              </w:rPr>
            </w:r>
            <w:r w:rsidR="001F123B" w:rsidRPr="001F123B">
              <w:rPr>
                <w:noProof/>
                <w:webHidden/>
              </w:rPr>
              <w:fldChar w:fldCharType="separate"/>
            </w:r>
            <w:r w:rsidR="00EE2A0C">
              <w:rPr>
                <w:noProof/>
                <w:webHidden/>
              </w:rPr>
              <w:t>1</w:t>
            </w:r>
            <w:r w:rsidR="001F123B" w:rsidRPr="001F123B">
              <w:rPr>
                <w:noProof/>
                <w:webHidden/>
              </w:rPr>
              <w:fldChar w:fldCharType="end"/>
            </w:r>
          </w:hyperlink>
        </w:p>
        <w:p w14:paraId="68B08948" w14:textId="6A0D2CFD"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1"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_Toc532554221 \h </w:instrText>
            </w:r>
            <w:r w:rsidR="001F123B" w:rsidRPr="001F123B">
              <w:rPr>
                <w:noProof/>
                <w:webHidden/>
              </w:rPr>
            </w:r>
            <w:r w:rsidR="001F123B" w:rsidRPr="001F123B">
              <w:rPr>
                <w:noProof/>
                <w:webHidden/>
              </w:rPr>
              <w:fldChar w:fldCharType="separate"/>
            </w:r>
            <w:r w:rsidR="00EE2A0C">
              <w:rPr>
                <w:noProof/>
                <w:webHidden/>
              </w:rPr>
              <w:t>1</w:t>
            </w:r>
            <w:r w:rsidR="001F123B" w:rsidRPr="001F123B">
              <w:rPr>
                <w:noProof/>
                <w:webHidden/>
              </w:rPr>
              <w:fldChar w:fldCharType="end"/>
            </w:r>
          </w:hyperlink>
        </w:p>
        <w:p w14:paraId="578F8E4F" w14:textId="5A98F54E"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2"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_Toc532554222 \h </w:instrText>
            </w:r>
            <w:r w:rsidR="001F123B" w:rsidRPr="001F123B">
              <w:rPr>
                <w:noProof/>
                <w:webHidden/>
              </w:rPr>
            </w:r>
            <w:r w:rsidR="001F123B" w:rsidRPr="001F123B">
              <w:rPr>
                <w:noProof/>
                <w:webHidden/>
              </w:rPr>
              <w:fldChar w:fldCharType="separate"/>
            </w:r>
            <w:r w:rsidR="00EE2A0C">
              <w:rPr>
                <w:noProof/>
                <w:webHidden/>
              </w:rPr>
              <w:t>2</w:t>
            </w:r>
            <w:r w:rsidR="001F123B" w:rsidRPr="001F123B">
              <w:rPr>
                <w:noProof/>
                <w:webHidden/>
              </w:rPr>
              <w:fldChar w:fldCharType="end"/>
            </w:r>
          </w:hyperlink>
        </w:p>
        <w:p w14:paraId="39534FE8" w14:textId="725BE48B" w:rsidR="001F123B" w:rsidRPr="001F123B" w:rsidRDefault="00F427CA">
          <w:pPr>
            <w:pStyle w:val="11"/>
            <w:rPr>
              <w:rFonts w:asciiTheme="minorHAnsi" w:eastAsiaTheme="minorEastAsia" w:hAnsiTheme="minorHAnsi" w:cstheme="minorBidi"/>
            </w:rPr>
          </w:pPr>
          <w:hyperlink w:anchor="_Toc532554223" w:history="1">
            <w:r w:rsidR="00F84B7F" w:rsidRPr="001F123B">
              <w:rPr>
                <w:rStyle w:val="afa"/>
              </w:rPr>
              <w:t>2</w:t>
            </w:r>
            <w:r w:rsidR="001F123B" w:rsidRPr="001F123B">
              <w:rPr>
                <w:rStyle w:val="afa"/>
              </w:rPr>
              <w:t xml:space="preserve">　産業　～山元町ブランド産業を復興し、創造する活力あるまち～</w:t>
            </w:r>
            <w:r w:rsidR="001F123B" w:rsidRPr="001F123B">
              <w:rPr>
                <w:webHidden/>
              </w:rPr>
              <w:tab/>
            </w:r>
            <w:r w:rsidR="001F123B" w:rsidRPr="001F123B">
              <w:rPr>
                <w:webHidden/>
              </w:rPr>
              <w:fldChar w:fldCharType="begin"/>
            </w:r>
            <w:r w:rsidR="001F123B" w:rsidRPr="001F123B">
              <w:rPr>
                <w:webHidden/>
              </w:rPr>
              <w:instrText xml:space="preserve"> PAGEREF _Toc532554223 \h </w:instrText>
            </w:r>
            <w:r w:rsidR="001F123B" w:rsidRPr="001F123B">
              <w:rPr>
                <w:webHidden/>
              </w:rPr>
            </w:r>
            <w:r w:rsidR="001F123B" w:rsidRPr="001F123B">
              <w:rPr>
                <w:webHidden/>
              </w:rPr>
              <w:fldChar w:fldCharType="separate"/>
            </w:r>
            <w:r w:rsidR="00EE2A0C">
              <w:rPr>
                <w:webHidden/>
              </w:rPr>
              <w:t>3</w:t>
            </w:r>
            <w:r w:rsidR="001F123B" w:rsidRPr="001F123B">
              <w:rPr>
                <w:webHidden/>
              </w:rPr>
              <w:fldChar w:fldCharType="end"/>
            </w:r>
          </w:hyperlink>
        </w:p>
        <w:p w14:paraId="4C2D3DA3" w14:textId="354A7C0E"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4"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_Toc532554224 \h </w:instrText>
            </w:r>
            <w:r w:rsidR="001F123B" w:rsidRPr="001F123B">
              <w:rPr>
                <w:noProof/>
                <w:webHidden/>
              </w:rPr>
            </w:r>
            <w:r w:rsidR="001F123B" w:rsidRPr="001F123B">
              <w:rPr>
                <w:noProof/>
                <w:webHidden/>
              </w:rPr>
              <w:fldChar w:fldCharType="separate"/>
            </w:r>
            <w:r w:rsidR="00EE2A0C">
              <w:rPr>
                <w:noProof/>
                <w:webHidden/>
              </w:rPr>
              <w:t>3</w:t>
            </w:r>
            <w:r w:rsidR="001F123B" w:rsidRPr="001F123B">
              <w:rPr>
                <w:noProof/>
                <w:webHidden/>
              </w:rPr>
              <w:fldChar w:fldCharType="end"/>
            </w:r>
          </w:hyperlink>
        </w:p>
        <w:p w14:paraId="7EA2858E" w14:textId="7E0AD8DD"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5"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_Toc532554225 \h </w:instrText>
            </w:r>
            <w:r w:rsidR="001F123B" w:rsidRPr="001F123B">
              <w:rPr>
                <w:noProof/>
                <w:webHidden/>
              </w:rPr>
            </w:r>
            <w:r w:rsidR="001F123B" w:rsidRPr="001F123B">
              <w:rPr>
                <w:noProof/>
                <w:webHidden/>
              </w:rPr>
              <w:fldChar w:fldCharType="separate"/>
            </w:r>
            <w:r w:rsidR="00EE2A0C">
              <w:rPr>
                <w:noProof/>
                <w:webHidden/>
              </w:rPr>
              <w:t>3</w:t>
            </w:r>
            <w:r w:rsidR="001F123B" w:rsidRPr="001F123B">
              <w:rPr>
                <w:noProof/>
                <w:webHidden/>
              </w:rPr>
              <w:fldChar w:fldCharType="end"/>
            </w:r>
          </w:hyperlink>
        </w:p>
        <w:p w14:paraId="3BEA95A4" w14:textId="7438E09B"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6"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_Toc532554226 \h </w:instrText>
            </w:r>
            <w:r w:rsidR="001F123B" w:rsidRPr="001F123B">
              <w:rPr>
                <w:noProof/>
                <w:webHidden/>
              </w:rPr>
            </w:r>
            <w:r w:rsidR="001F123B" w:rsidRPr="001F123B">
              <w:rPr>
                <w:noProof/>
                <w:webHidden/>
              </w:rPr>
              <w:fldChar w:fldCharType="separate"/>
            </w:r>
            <w:r w:rsidR="00EE2A0C">
              <w:rPr>
                <w:noProof/>
                <w:webHidden/>
              </w:rPr>
              <w:t>4</w:t>
            </w:r>
            <w:r w:rsidR="001F123B" w:rsidRPr="001F123B">
              <w:rPr>
                <w:noProof/>
                <w:webHidden/>
              </w:rPr>
              <w:fldChar w:fldCharType="end"/>
            </w:r>
          </w:hyperlink>
        </w:p>
        <w:p w14:paraId="317B9490" w14:textId="31D44001" w:rsidR="001F123B" w:rsidRPr="001F123B" w:rsidRDefault="00F427CA">
          <w:pPr>
            <w:pStyle w:val="11"/>
            <w:rPr>
              <w:rFonts w:asciiTheme="minorHAnsi" w:eastAsiaTheme="minorEastAsia" w:hAnsiTheme="minorHAnsi" w:cstheme="minorBidi"/>
            </w:rPr>
          </w:pPr>
          <w:hyperlink w:anchor="_Toc532554227" w:history="1">
            <w:r w:rsidR="00F84B7F" w:rsidRPr="001F123B">
              <w:rPr>
                <w:rStyle w:val="afa"/>
              </w:rPr>
              <w:t>3</w:t>
            </w:r>
            <w:r w:rsidR="001F123B" w:rsidRPr="001F123B">
              <w:rPr>
                <w:rStyle w:val="afa"/>
              </w:rPr>
              <w:t xml:space="preserve">　保健・福祉　～充実した医療・福祉体制に支えられるまち～</w:t>
            </w:r>
            <w:r w:rsidR="001F123B" w:rsidRPr="001F123B">
              <w:rPr>
                <w:webHidden/>
              </w:rPr>
              <w:tab/>
            </w:r>
            <w:r w:rsidR="001F123B" w:rsidRPr="001F123B">
              <w:rPr>
                <w:webHidden/>
              </w:rPr>
              <w:fldChar w:fldCharType="begin"/>
            </w:r>
            <w:r w:rsidR="001F123B" w:rsidRPr="001F123B">
              <w:rPr>
                <w:webHidden/>
              </w:rPr>
              <w:instrText xml:space="preserve"> PAGEREF _Toc532554227 \h </w:instrText>
            </w:r>
            <w:r w:rsidR="001F123B" w:rsidRPr="001F123B">
              <w:rPr>
                <w:webHidden/>
              </w:rPr>
            </w:r>
            <w:r w:rsidR="001F123B" w:rsidRPr="001F123B">
              <w:rPr>
                <w:webHidden/>
              </w:rPr>
              <w:fldChar w:fldCharType="separate"/>
            </w:r>
            <w:r w:rsidR="00EE2A0C">
              <w:rPr>
                <w:webHidden/>
              </w:rPr>
              <w:t>5</w:t>
            </w:r>
            <w:r w:rsidR="001F123B" w:rsidRPr="001F123B">
              <w:rPr>
                <w:webHidden/>
              </w:rPr>
              <w:fldChar w:fldCharType="end"/>
            </w:r>
          </w:hyperlink>
        </w:p>
        <w:p w14:paraId="6CFF25F0" w14:textId="70ADF14F"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8"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_Toc532554228 \h </w:instrText>
            </w:r>
            <w:r w:rsidR="001F123B" w:rsidRPr="001F123B">
              <w:rPr>
                <w:noProof/>
                <w:webHidden/>
              </w:rPr>
            </w:r>
            <w:r w:rsidR="001F123B" w:rsidRPr="001F123B">
              <w:rPr>
                <w:noProof/>
                <w:webHidden/>
              </w:rPr>
              <w:fldChar w:fldCharType="separate"/>
            </w:r>
            <w:r w:rsidR="00EE2A0C">
              <w:rPr>
                <w:noProof/>
                <w:webHidden/>
              </w:rPr>
              <w:t>5</w:t>
            </w:r>
            <w:r w:rsidR="001F123B" w:rsidRPr="001F123B">
              <w:rPr>
                <w:noProof/>
                <w:webHidden/>
              </w:rPr>
              <w:fldChar w:fldCharType="end"/>
            </w:r>
          </w:hyperlink>
        </w:p>
        <w:p w14:paraId="135F48EC" w14:textId="536A5E41"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29"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_Toc532554229 \h </w:instrText>
            </w:r>
            <w:r w:rsidR="001F123B" w:rsidRPr="001F123B">
              <w:rPr>
                <w:noProof/>
                <w:webHidden/>
              </w:rPr>
            </w:r>
            <w:r w:rsidR="001F123B" w:rsidRPr="001F123B">
              <w:rPr>
                <w:noProof/>
                <w:webHidden/>
              </w:rPr>
              <w:fldChar w:fldCharType="separate"/>
            </w:r>
            <w:r w:rsidR="00EE2A0C">
              <w:rPr>
                <w:noProof/>
                <w:webHidden/>
              </w:rPr>
              <w:t>5</w:t>
            </w:r>
            <w:r w:rsidR="001F123B" w:rsidRPr="001F123B">
              <w:rPr>
                <w:noProof/>
                <w:webHidden/>
              </w:rPr>
              <w:fldChar w:fldCharType="end"/>
            </w:r>
          </w:hyperlink>
        </w:p>
        <w:p w14:paraId="497D4C64" w14:textId="785E5201"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0"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_Toc532554230 \h </w:instrText>
            </w:r>
            <w:r w:rsidR="001F123B" w:rsidRPr="001F123B">
              <w:rPr>
                <w:noProof/>
                <w:webHidden/>
              </w:rPr>
            </w:r>
            <w:r w:rsidR="001F123B" w:rsidRPr="001F123B">
              <w:rPr>
                <w:noProof/>
                <w:webHidden/>
              </w:rPr>
              <w:fldChar w:fldCharType="separate"/>
            </w:r>
            <w:r w:rsidR="00EE2A0C">
              <w:rPr>
                <w:noProof/>
                <w:webHidden/>
              </w:rPr>
              <w:t>7</w:t>
            </w:r>
            <w:r w:rsidR="001F123B" w:rsidRPr="001F123B">
              <w:rPr>
                <w:noProof/>
                <w:webHidden/>
              </w:rPr>
              <w:fldChar w:fldCharType="end"/>
            </w:r>
          </w:hyperlink>
        </w:p>
        <w:p w14:paraId="66E87D2E" w14:textId="31E141FC" w:rsidR="001F123B" w:rsidRPr="001F123B" w:rsidRDefault="00F427CA">
          <w:pPr>
            <w:pStyle w:val="11"/>
            <w:rPr>
              <w:rFonts w:asciiTheme="minorHAnsi" w:eastAsiaTheme="minorEastAsia" w:hAnsiTheme="minorHAnsi" w:cstheme="minorBidi"/>
            </w:rPr>
          </w:pPr>
          <w:hyperlink w:anchor="_Toc532554231" w:history="1">
            <w:r w:rsidR="00F84B7F" w:rsidRPr="001F123B">
              <w:rPr>
                <w:rStyle w:val="afa"/>
                <w:b/>
              </w:rPr>
              <w:t>4</w:t>
            </w:r>
            <w:r w:rsidR="001F123B" w:rsidRPr="001F123B">
              <w:rPr>
                <w:rStyle w:val="afa"/>
                <w:b/>
              </w:rPr>
              <w:t xml:space="preserve">　学校教育・生涯学習 </w:t>
            </w:r>
            <w:r w:rsidR="001F123B" w:rsidRPr="001F123B">
              <w:rPr>
                <w:rStyle w:val="afa"/>
              </w:rPr>
              <w:t>～家庭・地域・学校の協働のもとで夢と志を育むまち～</w:t>
            </w:r>
            <w:r w:rsidR="001F123B" w:rsidRPr="001F123B">
              <w:rPr>
                <w:webHidden/>
              </w:rPr>
              <w:tab/>
            </w:r>
            <w:r w:rsidR="001F123B" w:rsidRPr="001F123B">
              <w:rPr>
                <w:webHidden/>
              </w:rPr>
              <w:fldChar w:fldCharType="begin"/>
            </w:r>
            <w:r w:rsidR="001F123B" w:rsidRPr="001F123B">
              <w:rPr>
                <w:webHidden/>
              </w:rPr>
              <w:instrText xml:space="preserve"> PAGEREF _Toc532554231 \h </w:instrText>
            </w:r>
            <w:r w:rsidR="001F123B" w:rsidRPr="001F123B">
              <w:rPr>
                <w:webHidden/>
              </w:rPr>
            </w:r>
            <w:r w:rsidR="001F123B" w:rsidRPr="001F123B">
              <w:rPr>
                <w:webHidden/>
              </w:rPr>
              <w:fldChar w:fldCharType="separate"/>
            </w:r>
            <w:r w:rsidR="00EE2A0C">
              <w:rPr>
                <w:webHidden/>
              </w:rPr>
              <w:t>8</w:t>
            </w:r>
            <w:r w:rsidR="001F123B" w:rsidRPr="001F123B">
              <w:rPr>
                <w:webHidden/>
              </w:rPr>
              <w:fldChar w:fldCharType="end"/>
            </w:r>
          </w:hyperlink>
        </w:p>
        <w:p w14:paraId="00173A49" w14:textId="71530B6D"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2"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_Toc532554232 \h </w:instrText>
            </w:r>
            <w:r w:rsidR="001F123B" w:rsidRPr="001F123B">
              <w:rPr>
                <w:noProof/>
                <w:webHidden/>
              </w:rPr>
            </w:r>
            <w:r w:rsidR="001F123B" w:rsidRPr="001F123B">
              <w:rPr>
                <w:noProof/>
                <w:webHidden/>
              </w:rPr>
              <w:fldChar w:fldCharType="separate"/>
            </w:r>
            <w:r w:rsidR="00EE2A0C">
              <w:rPr>
                <w:noProof/>
                <w:webHidden/>
              </w:rPr>
              <w:t>8</w:t>
            </w:r>
            <w:r w:rsidR="001F123B" w:rsidRPr="001F123B">
              <w:rPr>
                <w:noProof/>
                <w:webHidden/>
              </w:rPr>
              <w:fldChar w:fldCharType="end"/>
            </w:r>
          </w:hyperlink>
        </w:p>
        <w:p w14:paraId="1623BD91" w14:textId="4A011978"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3"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_Toc532554233 \h </w:instrText>
            </w:r>
            <w:r w:rsidR="001F123B" w:rsidRPr="001F123B">
              <w:rPr>
                <w:noProof/>
                <w:webHidden/>
              </w:rPr>
            </w:r>
            <w:r w:rsidR="001F123B" w:rsidRPr="001F123B">
              <w:rPr>
                <w:noProof/>
                <w:webHidden/>
              </w:rPr>
              <w:fldChar w:fldCharType="separate"/>
            </w:r>
            <w:r w:rsidR="00EE2A0C">
              <w:rPr>
                <w:noProof/>
                <w:webHidden/>
              </w:rPr>
              <w:t>8</w:t>
            </w:r>
            <w:r w:rsidR="001F123B" w:rsidRPr="001F123B">
              <w:rPr>
                <w:noProof/>
                <w:webHidden/>
              </w:rPr>
              <w:fldChar w:fldCharType="end"/>
            </w:r>
          </w:hyperlink>
        </w:p>
        <w:p w14:paraId="742C1C3F" w14:textId="1A1B17AE"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4"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_Toc532554234 \h </w:instrText>
            </w:r>
            <w:r w:rsidR="001F123B" w:rsidRPr="001F123B">
              <w:rPr>
                <w:noProof/>
                <w:webHidden/>
              </w:rPr>
            </w:r>
            <w:r w:rsidR="001F123B" w:rsidRPr="001F123B">
              <w:rPr>
                <w:noProof/>
                <w:webHidden/>
              </w:rPr>
              <w:fldChar w:fldCharType="separate"/>
            </w:r>
            <w:r w:rsidR="00EE2A0C">
              <w:rPr>
                <w:noProof/>
                <w:webHidden/>
              </w:rPr>
              <w:t>9</w:t>
            </w:r>
            <w:r w:rsidR="001F123B" w:rsidRPr="001F123B">
              <w:rPr>
                <w:noProof/>
                <w:webHidden/>
              </w:rPr>
              <w:fldChar w:fldCharType="end"/>
            </w:r>
          </w:hyperlink>
        </w:p>
        <w:p w14:paraId="5B4489B3" w14:textId="64177521" w:rsidR="001F123B" w:rsidRPr="001F123B" w:rsidRDefault="00F427CA">
          <w:pPr>
            <w:pStyle w:val="11"/>
            <w:rPr>
              <w:rFonts w:asciiTheme="minorHAnsi" w:eastAsiaTheme="minorEastAsia" w:hAnsiTheme="minorHAnsi" w:cstheme="minorBidi"/>
            </w:rPr>
          </w:pPr>
          <w:hyperlink w:anchor="_Toc532554235" w:history="1">
            <w:r w:rsidR="00F84B7F" w:rsidRPr="001F123B">
              <w:rPr>
                <w:rStyle w:val="afa"/>
              </w:rPr>
              <w:t>5</w:t>
            </w:r>
            <w:r w:rsidR="001F123B" w:rsidRPr="001F123B">
              <w:rPr>
                <w:rStyle w:val="afa"/>
              </w:rPr>
              <w:t xml:space="preserve">　防災・安全・安心　～自助・共助による防災意識の高いまち～</w:t>
            </w:r>
            <w:r w:rsidR="001F123B" w:rsidRPr="001F123B">
              <w:rPr>
                <w:webHidden/>
              </w:rPr>
              <w:tab/>
            </w:r>
            <w:r w:rsidR="001F123B" w:rsidRPr="001F123B">
              <w:rPr>
                <w:webHidden/>
              </w:rPr>
              <w:fldChar w:fldCharType="begin"/>
            </w:r>
            <w:r w:rsidR="001F123B" w:rsidRPr="001F123B">
              <w:rPr>
                <w:webHidden/>
              </w:rPr>
              <w:instrText xml:space="preserve"> PAGEREF _Toc532554235 \h </w:instrText>
            </w:r>
            <w:r w:rsidR="001F123B" w:rsidRPr="001F123B">
              <w:rPr>
                <w:webHidden/>
              </w:rPr>
            </w:r>
            <w:r w:rsidR="001F123B" w:rsidRPr="001F123B">
              <w:rPr>
                <w:webHidden/>
              </w:rPr>
              <w:fldChar w:fldCharType="separate"/>
            </w:r>
            <w:r w:rsidR="00EE2A0C">
              <w:rPr>
                <w:webHidden/>
              </w:rPr>
              <w:t>10</w:t>
            </w:r>
            <w:r w:rsidR="001F123B" w:rsidRPr="001F123B">
              <w:rPr>
                <w:webHidden/>
              </w:rPr>
              <w:fldChar w:fldCharType="end"/>
            </w:r>
          </w:hyperlink>
        </w:p>
        <w:p w14:paraId="6F63868B" w14:textId="4C511BFB"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6"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_Toc532554236 \h </w:instrText>
            </w:r>
            <w:r w:rsidR="001F123B" w:rsidRPr="001F123B">
              <w:rPr>
                <w:noProof/>
                <w:webHidden/>
              </w:rPr>
            </w:r>
            <w:r w:rsidR="001F123B" w:rsidRPr="001F123B">
              <w:rPr>
                <w:noProof/>
                <w:webHidden/>
              </w:rPr>
              <w:fldChar w:fldCharType="separate"/>
            </w:r>
            <w:r w:rsidR="00EE2A0C">
              <w:rPr>
                <w:noProof/>
                <w:webHidden/>
              </w:rPr>
              <w:t>10</w:t>
            </w:r>
            <w:r w:rsidR="001F123B" w:rsidRPr="001F123B">
              <w:rPr>
                <w:noProof/>
                <w:webHidden/>
              </w:rPr>
              <w:fldChar w:fldCharType="end"/>
            </w:r>
          </w:hyperlink>
        </w:p>
        <w:p w14:paraId="582D7FA0" w14:textId="6ED4C161"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7"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_Toc532554237 \h </w:instrText>
            </w:r>
            <w:r w:rsidR="001F123B" w:rsidRPr="001F123B">
              <w:rPr>
                <w:noProof/>
                <w:webHidden/>
              </w:rPr>
            </w:r>
            <w:r w:rsidR="001F123B" w:rsidRPr="001F123B">
              <w:rPr>
                <w:noProof/>
                <w:webHidden/>
              </w:rPr>
              <w:fldChar w:fldCharType="separate"/>
            </w:r>
            <w:r w:rsidR="00EE2A0C">
              <w:rPr>
                <w:noProof/>
                <w:webHidden/>
              </w:rPr>
              <w:t>10</w:t>
            </w:r>
            <w:r w:rsidR="001F123B" w:rsidRPr="001F123B">
              <w:rPr>
                <w:noProof/>
                <w:webHidden/>
              </w:rPr>
              <w:fldChar w:fldCharType="end"/>
            </w:r>
          </w:hyperlink>
        </w:p>
        <w:p w14:paraId="64860426" w14:textId="1F3CA2FA"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38"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_Toc532554238 \h </w:instrText>
            </w:r>
            <w:r w:rsidR="001F123B" w:rsidRPr="001F123B">
              <w:rPr>
                <w:noProof/>
                <w:webHidden/>
              </w:rPr>
            </w:r>
            <w:r w:rsidR="001F123B" w:rsidRPr="001F123B">
              <w:rPr>
                <w:noProof/>
                <w:webHidden/>
              </w:rPr>
              <w:fldChar w:fldCharType="separate"/>
            </w:r>
            <w:r w:rsidR="00EE2A0C">
              <w:rPr>
                <w:noProof/>
                <w:webHidden/>
              </w:rPr>
              <w:t>11</w:t>
            </w:r>
            <w:r w:rsidR="001F123B" w:rsidRPr="001F123B">
              <w:rPr>
                <w:noProof/>
                <w:webHidden/>
              </w:rPr>
              <w:fldChar w:fldCharType="end"/>
            </w:r>
          </w:hyperlink>
        </w:p>
        <w:p w14:paraId="045A1CA5" w14:textId="165B2DF1" w:rsidR="001F123B" w:rsidRPr="001F123B" w:rsidRDefault="00F427CA">
          <w:pPr>
            <w:pStyle w:val="11"/>
            <w:rPr>
              <w:rFonts w:asciiTheme="minorHAnsi" w:eastAsiaTheme="minorEastAsia" w:hAnsiTheme="minorHAnsi" w:cstheme="minorBidi"/>
            </w:rPr>
          </w:pPr>
          <w:hyperlink w:anchor="_Toc532554239" w:history="1">
            <w:r w:rsidR="00F84B7F" w:rsidRPr="001F123B">
              <w:rPr>
                <w:rStyle w:val="afa"/>
              </w:rPr>
              <w:t>6</w:t>
            </w:r>
            <w:r w:rsidR="001F123B" w:rsidRPr="001F123B">
              <w:rPr>
                <w:rStyle w:val="afa"/>
              </w:rPr>
              <w:t xml:space="preserve">　都市整備　～災害に強く人にやさしい利便的なまち～</w:t>
            </w:r>
            <w:r w:rsidR="001F123B" w:rsidRPr="001F123B">
              <w:rPr>
                <w:webHidden/>
              </w:rPr>
              <w:tab/>
            </w:r>
            <w:r w:rsidR="001F123B" w:rsidRPr="001F123B">
              <w:rPr>
                <w:webHidden/>
              </w:rPr>
              <w:fldChar w:fldCharType="begin"/>
            </w:r>
            <w:r w:rsidR="001F123B" w:rsidRPr="001F123B">
              <w:rPr>
                <w:webHidden/>
              </w:rPr>
              <w:instrText xml:space="preserve"> PAGEREF _Toc532554239 \h </w:instrText>
            </w:r>
            <w:r w:rsidR="001F123B" w:rsidRPr="001F123B">
              <w:rPr>
                <w:webHidden/>
              </w:rPr>
            </w:r>
            <w:r w:rsidR="001F123B" w:rsidRPr="001F123B">
              <w:rPr>
                <w:webHidden/>
              </w:rPr>
              <w:fldChar w:fldCharType="separate"/>
            </w:r>
            <w:r w:rsidR="00EE2A0C">
              <w:rPr>
                <w:webHidden/>
              </w:rPr>
              <w:t>12</w:t>
            </w:r>
            <w:r w:rsidR="001F123B" w:rsidRPr="001F123B">
              <w:rPr>
                <w:webHidden/>
              </w:rPr>
              <w:fldChar w:fldCharType="end"/>
            </w:r>
          </w:hyperlink>
        </w:p>
        <w:p w14:paraId="10099C91" w14:textId="2AD02987"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0"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_Toc532554240 \h </w:instrText>
            </w:r>
            <w:r w:rsidR="001F123B" w:rsidRPr="001F123B">
              <w:rPr>
                <w:noProof/>
                <w:webHidden/>
              </w:rPr>
            </w:r>
            <w:r w:rsidR="001F123B" w:rsidRPr="001F123B">
              <w:rPr>
                <w:noProof/>
                <w:webHidden/>
              </w:rPr>
              <w:fldChar w:fldCharType="separate"/>
            </w:r>
            <w:r w:rsidR="00EE2A0C">
              <w:rPr>
                <w:noProof/>
                <w:webHidden/>
              </w:rPr>
              <w:t>12</w:t>
            </w:r>
            <w:r w:rsidR="001F123B" w:rsidRPr="001F123B">
              <w:rPr>
                <w:noProof/>
                <w:webHidden/>
              </w:rPr>
              <w:fldChar w:fldCharType="end"/>
            </w:r>
          </w:hyperlink>
        </w:p>
        <w:p w14:paraId="5BC82A1C" w14:textId="4047F723"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1"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_Toc532554241 \h </w:instrText>
            </w:r>
            <w:r w:rsidR="001F123B" w:rsidRPr="001F123B">
              <w:rPr>
                <w:noProof/>
                <w:webHidden/>
              </w:rPr>
            </w:r>
            <w:r w:rsidR="001F123B" w:rsidRPr="001F123B">
              <w:rPr>
                <w:noProof/>
                <w:webHidden/>
              </w:rPr>
              <w:fldChar w:fldCharType="separate"/>
            </w:r>
            <w:r w:rsidR="00EE2A0C">
              <w:rPr>
                <w:noProof/>
                <w:webHidden/>
              </w:rPr>
              <w:t>12</w:t>
            </w:r>
            <w:r w:rsidR="001F123B" w:rsidRPr="001F123B">
              <w:rPr>
                <w:noProof/>
                <w:webHidden/>
              </w:rPr>
              <w:fldChar w:fldCharType="end"/>
            </w:r>
          </w:hyperlink>
        </w:p>
        <w:p w14:paraId="2904604C" w14:textId="0485303A"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2"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_Toc532554242 \h </w:instrText>
            </w:r>
            <w:r w:rsidR="001F123B" w:rsidRPr="001F123B">
              <w:rPr>
                <w:noProof/>
                <w:webHidden/>
              </w:rPr>
            </w:r>
            <w:r w:rsidR="001F123B" w:rsidRPr="001F123B">
              <w:rPr>
                <w:noProof/>
                <w:webHidden/>
              </w:rPr>
              <w:fldChar w:fldCharType="separate"/>
            </w:r>
            <w:r w:rsidR="00EE2A0C">
              <w:rPr>
                <w:noProof/>
                <w:webHidden/>
              </w:rPr>
              <w:t>14</w:t>
            </w:r>
            <w:r w:rsidR="001F123B" w:rsidRPr="001F123B">
              <w:rPr>
                <w:noProof/>
                <w:webHidden/>
              </w:rPr>
              <w:fldChar w:fldCharType="end"/>
            </w:r>
          </w:hyperlink>
        </w:p>
        <w:p w14:paraId="27EEFB35" w14:textId="4DD92684" w:rsidR="001F123B" w:rsidRPr="001F123B" w:rsidRDefault="00F427CA">
          <w:pPr>
            <w:pStyle w:val="11"/>
            <w:rPr>
              <w:rFonts w:asciiTheme="minorHAnsi" w:eastAsiaTheme="minorEastAsia" w:hAnsiTheme="minorHAnsi" w:cstheme="minorBidi"/>
            </w:rPr>
          </w:pPr>
          <w:hyperlink w:anchor="_Toc532554243" w:history="1">
            <w:r w:rsidR="00F84B7F" w:rsidRPr="001F123B">
              <w:rPr>
                <w:rStyle w:val="afa"/>
              </w:rPr>
              <w:t>7</w:t>
            </w:r>
            <w:r w:rsidR="001F123B" w:rsidRPr="001F123B">
              <w:rPr>
                <w:rStyle w:val="afa"/>
              </w:rPr>
              <w:t xml:space="preserve">　環境　～環境に配慮し、自然エネルギーを活用したまち～</w:t>
            </w:r>
            <w:r w:rsidR="001F123B" w:rsidRPr="001F123B">
              <w:rPr>
                <w:webHidden/>
              </w:rPr>
              <w:tab/>
            </w:r>
            <w:r w:rsidR="001F123B" w:rsidRPr="001F123B">
              <w:rPr>
                <w:webHidden/>
              </w:rPr>
              <w:fldChar w:fldCharType="begin"/>
            </w:r>
            <w:r w:rsidR="001F123B" w:rsidRPr="001F123B">
              <w:rPr>
                <w:webHidden/>
              </w:rPr>
              <w:instrText xml:space="preserve"> PAGEREF _Toc532554243 \h </w:instrText>
            </w:r>
            <w:r w:rsidR="001F123B" w:rsidRPr="001F123B">
              <w:rPr>
                <w:webHidden/>
              </w:rPr>
            </w:r>
            <w:r w:rsidR="001F123B" w:rsidRPr="001F123B">
              <w:rPr>
                <w:webHidden/>
              </w:rPr>
              <w:fldChar w:fldCharType="separate"/>
            </w:r>
            <w:r w:rsidR="00EE2A0C">
              <w:rPr>
                <w:webHidden/>
              </w:rPr>
              <w:t>15</w:t>
            </w:r>
            <w:r w:rsidR="001F123B" w:rsidRPr="001F123B">
              <w:rPr>
                <w:webHidden/>
              </w:rPr>
              <w:fldChar w:fldCharType="end"/>
            </w:r>
          </w:hyperlink>
        </w:p>
        <w:p w14:paraId="1627F18E" w14:textId="19E87FDE"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4"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_Toc532554244 \h </w:instrText>
            </w:r>
            <w:r w:rsidR="001F123B" w:rsidRPr="001F123B">
              <w:rPr>
                <w:noProof/>
                <w:webHidden/>
              </w:rPr>
            </w:r>
            <w:r w:rsidR="001F123B" w:rsidRPr="001F123B">
              <w:rPr>
                <w:noProof/>
                <w:webHidden/>
              </w:rPr>
              <w:fldChar w:fldCharType="separate"/>
            </w:r>
            <w:r w:rsidR="00EE2A0C">
              <w:rPr>
                <w:noProof/>
                <w:webHidden/>
              </w:rPr>
              <w:t>15</w:t>
            </w:r>
            <w:r w:rsidR="001F123B" w:rsidRPr="001F123B">
              <w:rPr>
                <w:noProof/>
                <w:webHidden/>
              </w:rPr>
              <w:fldChar w:fldCharType="end"/>
            </w:r>
          </w:hyperlink>
        </w:p>
        <w:p w14:paraId="156A8B23" w14:textId="0D421C86"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5" w:history="1">
            <w:r w:rsidR="001F123B" w:rsidRPr="001F123B">
              <w:rPr>
                <w:rStyle w:val="afa"/>
                <w:noProof/>
              </w:rPr>
              <w:t>（</w:t>
            </w:r>
            <w:r w:rsidR="00F84B7F" w:rsidRPr="001F123B">
              <w:rPr>
                <w:rStyle w:val="afa"/>
                <w:noProof/>
              </w:rPr>
              <w:t>2</w:t>
            </w:r>
            <w:r w:rsidR="001F123B" w:rsidRPr="001F123B">
              <w:rPr>
                <w:rStyle w:val="afa"/>
                <w:noProof/>
              </w:rPr>
              <w:t>）事業の進捗状況</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_Toc532554245 \h </w:instrText>
            </w:r>
            <w:r w:rsidR="001F123B" w:rsidRPr="001F123B">
              <w:rPr>
                <w:noProof/>
                <w:webHidden/>
              </w:rPr>
            </w:r>
            <w:r w:rsidR="001F123B" w:rsidRPr="001F123B">
              <w:rPr>
                <w:noProof/>
                <w:webHidden/>
              </w:rPr>
              <w:fldChar w:fldCharType="separate"/>
            </w:r>
            <w:r w:rsidR="00EE2A0C">
              <w:rPr>
                <w:noProof/>
                <w:webHidden/>
              </w:rPr>
              <w:t>15</w:t>
            </w:r>
            <w:r w:rsidR="001F123B" w:rsidRPr="001F123B">
              <w:rPr>
                <w:noProof/>
                <w:webHidden/>
              </w:rPr>
              <w:fldChar w:fldCharType="end"/>
            </w:r>
          </w:hyperlink>
        </w:p>
        <w:p w14:paraId="33687A2F" w14:textId="6E92FBF6"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6"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_Toc532554246 \h </w:instrText>
            </w:r>
            <w:r w:rsidR="001F123B" w:rsidRPr="001F123B">
              <w:rPr>
                <w:noProof/>
                <w:webHidden/>
              </w:rPr>
            </w:r>
            <w:r w:rsidR="001F123B" w:rsidRPr="001F123B">
              <w:rPr>
                <w:noProof/>
                <w:webHidden/>
              </w:rPr>
              <w:fldChar w:fldCharType="separate"/>
            </w:r>
            <w:r w:rsidR="00EE2A0C">
              <w:rPr>
                <w:noProof/>
                <w:webHidden/>
              </w:rPr>
              <w:t>16</w:t>
            </w:r>
            <w:r w:rsidR="001F123B" w:rsidRPr="001F123B">
              <w:rPr>
                <w:noProof/>
                <w:webHidden/>
              </w:rPr>
              <w:fldChar w:fldCharType="end"/>
            </w:r>
          </w:hyperlink>
        </w:p>
        <w:p w14:paraId="4A2426F4" w14:textId="7982744A" w:rsidR="001F123B" w:rsidRPr="001F123B" w:rsidRDefault="00F427CA">
          <w:pPr>
            <w:pStyle w:val="11"/>
            <w:rPr>
              <w:rFonts w:asciiTheme="minorHAnsi" w:eastAsiaTheme="minorEastAsia" w:hAnsiTheme="minorHAnsi" w:cstheme="minorBidi"/>
            </w:rPr>
          </w:pPr>
          <w:hyperlink w:anchor="_Toc532554247" w:history="1">
            <w:r w:rsidR="00F84B7F" w:rsidRPr="001F123B">
              <w:rPr>
                <w:rStyle w:val="afa"/>
              </w:rPr>
              <w:t>8</w:t>
            </w:r>
            <w:r w:rsidR="001F123B" w:rsidRPr="001F123B">
              <w:rPr>
                <w:rStyle w:val="afa"/>
              </w:rPr>
              <w:t xml:space="preserve">　行財政運営　～復旧復興を最優先に行政サービスを提供するまち～</w:t>
            </w:r>
            <w:r w:rsidR="001F123B" w:rsidRPr="001F123B">
              <w:rPr>
                <w:webHidden/>
              </w:rPr>
              <w:tab/>
            </w:r>
            <w:r w:rsidR="001F123B" w:rsidRPr="001F123B">
              <w:rPr>
                <w:webHidden/>
              </w:rPr>
              <w:fldChar w:fldCharType="begin"/>
            </w:r>
            <w:r w:rsidR="001F123B" w:rsidRPr="001F123B">
              <w:rPr>
                <w:webHidden/>
              </w:rPr>
              <w:instrText xml:space="preserve"> PAGEREF _Toc532554247 \h </w:instrText>
            </w:r>
            <w:r w:rsidR="001F123B" w:rsidRPr="001F123B">
              <w:rPr>
                <w:webHidden/>
              </w:rPr>
            </w:r>
            <w:r w:rsidR="001F123B" w:rsidRPr="001F123B">
              <w:rPr>
                <w:webHidden/>
              </w:rPr>
              <w:fldChar w:fldCharType="separate"/>
            </w:r>
            <w:r w:rsidR="00EE2A0C">
              <w:rPr>
                <w:webHidden/>
              </w:rPr>
              <w:t>17</w:t>
            </w:r>
            <w:r w:rsidR="001F123B" w:rsidRPr="001F123B">
              <w:rPr>
                <w:webHidden/>
              </w:rPr>
              <w:fldChar w:fldCharType="end"/>
            </w:r>
          </w:hyperlink>
        </w:p>
        <w:p w14:paraId="67F73C39" w14:textId="4566198A"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8" w:history="1">
            <w:r w:rsidR="001F123B" w:rsidRPr="001F123B">
              <w:rPr>
                <w:rStyle w:val="afa"/>
                <w:noProof/>
              </w:rPr>
              <w:t>（</w:t>
            </w:r>
            <w:r w:rsidR="00F84B7F" w:rsidRPr="001F123B">
              <w:rPr>
                <w:rStyle w:val="afa"/>
                <w:noProof/>
              </w:rPr>
              <w:t>1</w:t>
            </w:r>
            <w:r w:rsidR="001F123B" w:rsidRPr="001F123B">
              <w:rPr>
                <w:rStyle w:val="afa"/>
                <w:noProof/>
              </w:rPr>
              <w:t>）現状と課題</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_Toc532554248 \h </w:instrText>
            </w:r>
            <w:r w:rsidR="001F123B" w:rsidRPr="001F123B">
              <w:rPr>
                <w:noProof/>
                <w:webHidden/>
              </w:rPr>
            </w:r>
            <w:r w:rsidR="001F123B" w:rsidRPr="001F123B">
              <w:rPr>
                <w:noProof/>
                <w:webHidden/>
              </w:rPr>
              <w:fldChar w:fldCharType="separate"/>
            </w:r>
            <w:r w:rsidR="00EE2A0C">
              <w:rPr>
                <w:noProof/>
                <w:webHidden/>
              </w:rPr>
              <w:t>17</w:t>
            </w:r>
            <w:r w:rsidR="001F123B" w:rsidRPr="001F123B">
              <w:rPr>
                <w:noProof/>
                <w:webHidden/>
              </w:rPr>
              <w:fldChar w:fldCharType="end"/>
            </w:r>
          </w:hyperlink>
        </w:p>
        <w:p w14:paraId="12CE51E4" w14:textId="768CDCAB"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49" w:history="1">
            <w:r w:rsidR="001F123B" w:rsidRPr="001F123B">
              <w:rPr>
                <w:rStyle w:val="afa"/>
                <w:noProof/>
              </w:rPr>
              <w:t>（</w:t>
            </w:r>
            <w:r w:rsidR="00F84B7F" w:rsidRPr="001F123B">
              <w:rPr>
                <w:rStyle w:val="afa"/>
                <w:noProof/>
              </w:rPr>
              <w:t>2</w:t>
            </w:r>
            <w:r w:rsidR="001F123B" w:rsidRPr="001F123B">
              <w:rPr>
                <w:rStyle w:val="afa"/>
                <w:noProof/>
              </w:rPr>
              <w:t>）事業の進捗</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_Toc532554249 \h </w:instrText>
            </w:r>
            <w:r w:rsidR="001F123B" w:rsidRPr="001F123B">
              <w:rPr>
                <w:noProof/>
                <w:webHidden/>
              </w:rPr>
            </w:r>
            <w:r w:rsidR="001F123B" w:rsidRPr="001F123B">
              <w:rPr>
                <w:noProof/>
                <w:webHidden/>
              </w:rPr>
              <w:fldChar w:fldCharType="separate"/>
            </w:r>
            <w:r w:rsidR="00EE2A0C">
              <w:rPr>
                <w:noProof/>
                <w:webHidden/>
              </w:rPr>
              <w:t>17</w:t>
            </w:r>
            <w:r w:rsidR="001F123B" w:rsidRPr="001F123B">
              <w:rPr>
                <w:noProof/>
                <w:webHidden/>
              </w:rPr>
              <w:fldChar w:fldCharType="end"/>
            </w:r>
          </w:hyperlink>
        </w:p>
        <w:p w14:paraId="102862FC" w14:textId="67F4FFC8" w:rsidR="001F123B" w:rsidRPr="001F123B" w:rsidRDefault="00F427CA">
          <w:pPr>
            <w:pStyle w:val="21"/>
            <w:tabs>
              <w:tab w:val="right" w:leader="dot" w:pos="21281"/>
            </w:tabs>
            <w:ind w:left="235"/>
            <w:rPr>
              <w:rFonts w:asciiTheme="minorHAnsi" w:eastAsiaTheme="minorEastAsia" w:hAnsiTheme="minorHAnsi" w:cstheme="minorBidi"/>
              <w:noProof/>
            </w:rPr>
          </w:pPr>
          <w:hyperlink w:anchor="_Toc532554250" w:history="1">
            <w:r w:rsidR="001F123B" w:rsidRPr="001F123B">
              <w:rPr>
                <w:rStyle w:val="afa"/>
                <w:noProof/>
              </w:rPr>
              <w:t>（</w:t>
            </w:r>
            <w:r w:rsidR="00F84B7F" w:rsidRPr="001F123B">
              <w:rPr>
                <w:rStyle w:val="afa"/>
                <w:noProof/>
              </w:rPr>
              <w:t>3</w:t>
            </w:r>
            <w:r w:rsidR="001F123B" w:rsidRPr="001F123B">
              <w:rPr>
                <w:rStyle w:val="afa"/>
                <w:noProof/>
              </w:rPr>
              <w:t>）目標指標</w:t>
            </w:r>
            <w:r w:rsidR="001F123B" w:rsidRPr="001F123B">
              <w:rPr>
                <w:noProof/>
                <w:webHidden/>
              </w:rPr>
              <w:tab/>
            </w:r>
            <w:r w:rsidR="001F123B" w:rsidRPr="001F123B">
              <w:rPr>
                <w:noProof/>
                <w:webHidden/>
              </w:rPr>
              <w:fldChar w:fldCharType="begin"/>
            </w:r>
            <w:r w:rsidR="001F123B" w:rsidRPr="001F123B">
              <w:rPr>
                <w:noProof/>
                <w:webHidden/>
              </w:rPr>
              <w:instrText xml:space="preserve"> PAGEREF _Toc532554250 \h </w:instrText>
            </w:r>
            <w:r w:rsidR="001F123B" w:rsidRPr="001F123B">
              <w:rPr>
                <w:noProof/>
                <w:webHidden/>
              </w:rPr>
            </w:r>
            <w:r w:rsidR="001F123B" w:rsidRPr="001F123B">
              <w:rPr>
                <w:noProof/>
                <w:webHidden/>
              </w:rPr>
              <w:fldChar w:fldCharType="separate"/>
            </w:r>
            <w:r w:rsidR="00EE2A0C">
              <w:rPr>
                <w:noProof/>
                <w:webHidden/>
              </w:rPr>
              <w:t>18</w:t>
            </w:r>
            <w:r w:rsidR="001F123B" w:rsidRPr="001F123B">
              <w:rPr>
                <w:noProof/>
                <w:webHidden/>
              </w:rPr>
              <w:fldChar w:fldCharType="end"/>
            </w:r>
          </w:hyperlink>
        </w:p>
        <w:p w14:paraId="1084498D" w14:textId="11D1528D" w:rsidR="0065257D" w:rsidRPr="001F123B" w:rsidRDefault="0065257D">
          <w:r w:rsidRPr="001F123B">
            <w:rPr>
              <w:b/>
              <w:bCs/>
              <w:lang w:val="ja-JP"/>
            </w:rPr>
            <w:fldChar w:fldCharType="end"/>
          </w:r>
        </w:p>
      </w:sdtContent>
    </w:sdt>
    <w:p w14:paraId="2B042E20" w14:textId="3FFDB211" w:rsidR="0065257D" w:rsidRPr="001F123B" w:rsidRDefault="0065257D" w:rsidP="0065257D">
      <w:pPr>
        <w:sectPr w:rsidR="0065257D" w:rsidRPr="001F123B" w:rsidSect="00F25FD8">
          <w:pgSz w:w="23814" w:h="16839" w:orient="landscape" w:code="8"/>
          <w:pgMar w:top="1247" w:right="1276" w:bottom="1247" w:left="1247" w:header="851" w:footer="295" w:gutter="0"/>
          <w:pgNumType w:start="1"/>
          <w:cols w:space="425"/>
          <w:titlePg/>
          <w:docGrid w:type="linesAndChars" w:linePitch="397" w:charSpace="5181"/>
        </w:sectPr>
      </w:pPr>
    </w:p>
    <w:p w14:paraId="52E61F52" w14:textId="1E2C05B9" w:rsidR="00E4260E" w:rsidRPr="001F123B" w:rsidRDefault="00F84B7F" w:rsidP="00C450D5">
      <w:pPr>
        <w:pStyle w:val="1"/>
      </w:pPr>
      <w:bookmarkStart w:id="0" w:name="_Toc532554219"/>
      <w:r w:rsidRPr="001F123B">
        <w:rPr>
          <w:sz w:val="32"/>
          <w:szCs w:val="32"/>
        </w:rPr>
        <w:lastRenderedPageBreak/>
        <w:t>1</w:t>
      </w:r>
      <w:r w:rsidR="007647E3" w:rsidRPr="001F123B">
        <w:rPr>
          <w:rFonts w:hint="eastAsia"/>
          <w:sz w:val="32"/>
          <w:szCs w:val="32"/>
        </w:rPr>
        <w:t xml:space="preserve">　生活</w:t>
      </w:r>
      <w:r w:rsidR="00E17D17" w:rsidRPr="001F123B">
        <w:rPr>
          <w:rFonts w:hint="eastAsia"/>
        </w:rPr>
        <w:t xml:space="preserve">　～心豊かな町民生活を実現する笑顔あふれるまち～</w:t>
      </w:r>
      <w:bookmarkEnd w:id="0"/>
    </w:p>
    <w:p w14:paraId="6868DACF" w14:textId="529C3015" w:rsidR="00224875" w:rsidRPr="001F123B" w:rsidRDefault="00224875" w:rsidP="00224875">
      <w:r w:rsidRPr="001F123B">
        <w:rPr>
          <w:noProof/>
        </w:rPr>
        <mc:AlternateContent>
          <mc:Choice Requires="wps">
            <w:drawing>
              <wp:anchor distT="45720" distB="45720" distL="114300" distR="114300" simplePos="0" relativeHeight="252461056" behindDoc="0" locked="0" layoutInCell="1" allowOverlap="1" wp14:anchorId="021AA32E" wp14:editId="4CED863F">
                <wp:simplePos x="0" y="0"/>
                <wp:positionH relativeFrom="margin">
                  <wp:align>right</wp:align>
                </wp:positionH>
                <wp:positionV relativeFrom="paragraph">
                  <wp:posOffset>53975</wp:posOffset>
                </wp:positionV>
                <wp:extent cx="13496925" cy="6286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28650"/>
                        </a:xfrm>
                        <a:prstGeom prst="rect">
                          <a:avLst/>
                        </a:prstGeom>
                        <a:solidFill>
                          <a:schemeClr val="bg1">
                            <a:lumMod val="50000"/>
                          </a:schemeClr>
                        </a:solidFill>
                        <a:ln w="9525">
                          <a:noFill/>
                          <a:miter lim="800000"/>
                          <a:headEnd/>
                          <a:tailEnd/>
                        </a:ln>
                      </wps:spPr>
                      <wps:txbx>
                        <w:txbxContent>
                          <w:p w14:paraId="70111C2A" w14:textId="3F463DF0" w:rsidR="00DC09DD" w:rsidRPr="00EE7ECE"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地域</w:t>
                            </w:r>
                            <w:r w:rsidRPr="00EE7ECE">
                              <w:rPr>
                                <w:rFonts w:ascii="ＭＳ ゴシック" w:eastAsia="ＭＳ ゴシック" w:hAnsi="ＭＳ ゴシック" w:hint="eastAsia"/>
                                <w:color w:val="FFFFFF" w:themeColor="background1"/>
                                <w:sz w:val="32"/>
                                <w:szCs w:val="32"/>
                              </w:rPr>
                              <w:t>の魅力</w:t>
                            </w:r>
                            <w:r>
                              <w:rPr>
                                <w:rFonts w:ascii="ＭＳ ゴシック" w:eastAsia="ＭＳ ゴシック" w:hAnsi="ＭＳ ゴシック" w:hint="eastAsia"/>
                                <w:color w:val="FFFFFF" w:themeColor="background1"/>
                                <w:sz w:val="32"/>
                                <w:szCs w:val="32"/>
                              </w:rPr>
                              <w:t>を生かした</w:t>
                            </w:r>
                            <w:r w:rsidRPr="00EE7ECE">
                              <w:rPr>
                                <w:rFonts w:ascii="ＭＳ ゴシック" w:eastAsia="ＭＳ ゴシック" w:hAnsi="ＭＳ ゴシック"/>
                                <w:color w:val="FFFFFF" w:themeColor="background1"/>
                                <w:sz w:val="32"/>
                                <w:szCs w:val="32"/>
                              </w:rPr>
                              <w:t>定住人口確保</w:t>
                            </w:r>
                          </w:p>
                          <w:p w14:paraId="06BE381E" w14:textId="6A6C05E8" w:rsidR="00DC09DD" w:rsidRPr="002D28F9" w:rsidRDefault="00DC09DD" w:rsidP="00224875">
                            <w:pPr>
                              <w:pStyle w:val="ab"/>
                              <w:snapToGrid w:val="0"/>
                              <w:spacing w:line="240" w:lineRule="atLeast"/>
                              <w:ind w:leftChars="0" w:left="0" w:firstLine="12"/>
                              <w:jc w:val="left"/>
                              <w:rPr>
                                <w:rFonts w:ascii="ＭＳ ゴシック" w:eastAsia="ＭＳ ゴシック" w:hAnsi="ＭＳ ゴシック"/>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 xml:space="preserve">】　</w:t>
                            </w:r>
                            <w:r w:rsidRPr="00EE7ECE">
                              <w:rPr>
                                <w:rFonts w:ascii="ＭＳ ゴシック" w:eastAsia="ＭＳ ゴシック" w:hAnsi="ＭＳ ゴシック"/>
                                <w:color w:val="FFFFFF" w:themeColor="background1"/>
                                <w:sz w:val="32"/>
                                <w:szCs w:val="32"/>
                              </w:rPr>
                              <w:t>地域コミュニティ再構</w:t>
                            </w:r>
                            <w:r w:rsidRPr="001F123B">
                              <w:rPr>
                                <w:rFonts w:ascii="ＭＳ ゴシック" w:eastAsia="ＭＳ ゴシック" w:hAnsi="ＭＳ ゴシック"/>
                                <w:color w:val="FFFFFF" w:themeColor="background1"/>
                                <w:sz w:val="32"/>
                                <w:szCs w:val="32"/>
                              </w:rPr>
                              <w:t>築</w:t>
                            </w:r>
                            <w:r>
                              <w:rPr>
                                <w:rFonts w:ascii="ＭＳ ゴシック" w:eastAsia="ＭＳ ゴシック" w:hAnsi="ＭＳ ゴシック" w:hint="eastAsia"/>
                                <w:color w:val="FFFFFF" w:themeColor="background1"/>
                                <w:sz w:val="32"/>
                                <w:szCs w:val="32"/>
                              </w:rPr>
                              <w:t>、</w:t>
                            </w:r>
                            <w:r w:rsidRPr="001F123B">
                              <w:rPr>
                                <w:rFonts w:ascii="ＭＳ ゴシック" w:eastAsia="ＭＳ ゴシック" w:hAnsi="ＭＳ ゴシック"/>
                                <w:color w:val="FFFFFF" w:themeColor="background1"/>
                                <w:sz w:val="32"/>
                                <w:szCs w:val="32"/>
                              </w:rPr>
                              <w:t>笑顔で過ごせるまちづくり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AA32E" id="_x0000_s1027" type="#_x0000_t202" style="position:absolute;left:0;text-align:left;margin-left:1011.55pt;margin-top:4.25pt;width:1062.75pt;height:49.5pt;z-index:25246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" fillcolor="#7f7f7f [1612]" stroked="f">
                <v:textbox>
                  <w:txbxContent>
                    <w:p w14:paraId="70111C2A" w14:textId="3F463DF0" w:rsidR="00DC09DD" w:rsidRPr="00EE7ECE"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地域</w:t>
                      </w:r>
                      <w:r w:rsidRPr="00EE7ECE">
                        <w:rPr>
                          <w:rFonts w:ascii="ＭＳ ゴシック" w:eastAsia="ＭＳ ゴシック" w:hAnsi="ＭＳ ゴシック" w:hint="eastAsia"/>
                          <w:color w:val="FFFFFF" w:themeColor="background1"/>
                          <w:sz w:val="32"/>
                          <w:szCs w:val="32"/>
                        </w:rPr>
                        <w:t>の魅力</w:t>
                      </w:r>
                      <w:r>
                        <w:rPr>
                          <w:rFonts w:ascii="ＭＳ ゴシック" w:eastAsia="ＭＳ ゴシック" w:hAnsi="ＭＳ ゴシック" w:hint="eastAsia"/>
                          <w:color w:val="FFFFFF" w:themeColor="background1"/>
                          <w:sz w:val="32"/>
                          <w:szCs w:val="32"/>
                        </w:rPr>
                        <w:t>を生かした</w:t>
                      </w:r>
                      <w:r w:rsidRPr="00EE7ECE">
                        <w:rPr>
                          <w:rFonts w:ascii="ＭＳ ゴシック" w:eastAsia="ＭＳ ゴシック" w:hAnsi="ＭＳ ゴシック"/>
                          <w:color w:val="FFFFFF" w:themeColor="background1"/>
                          <w:sz w:val="32"/>
                          <w:szCs w:val="32"/>
                        </w:rPr>
                        <w:t>定住人口確保</w:t>
                      </w:r>
                    </w:p>
                    <w:p w14:paraId="06BE381E" w14:textId="6A6C05E8" w:rsidR="00DC09DD" w:rsidRPr="002D28F9" w:rsidRDefault="00DC09DD" w:rsidP="00224875">
                      <w:pPr>
                        <w:pStyle w:val="ab"/>
                        <w:snapToGrid w:val="0"/>
                        <w:spacing w:line="240" w:lineRule="atLeast"/>
                        <w:ind w:leftChars="0" w:left="0" w:firstLine="12"/>
                        <w:jc w:val="left"/>
                        <w:rPr>
                          <w:rFonts w:ascii="ＭＳ ゴシック" w:eastAsia="ＭＳ ゴシック" w:hAnsi="ＭＳ ゴシック"/>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 xml:space="preserve">】　</w:t>
                      </w:r>
                      <w:r w:rsidRPr="00EE7ECE">
                        <w:rPr>
                          <w:rFonts w:ascii="ＭＳ ゴシック" w:eastAsia="ＭＳ ゴシック" w:hAnsi="ＭＳ ゴシック"/>
                          <w:color w:val="FFFFFF" w:themeColor="background1"/>
                          <w:sz w:val="32"/>
                          <w:szCs w:val="32"/>
                        </w:rPr>
                        <w:t>地域コミュニティ再構</w:t>
                      </w:r>
                      <w:r w:rsidRPr="001F123B">
                        <w:rPr>
                          <w:rFonts w:ascii="ＭＳ ゴシック" w:eastAsia="ＭＳ ゴシック" w:hAnsi="ＭＳ ゴシック"/>
                          <w:color w:val="FFFFFF" w:themeColor="background1"/>
                          <w:sz w:val="32"/>
                          <w:szCs w:val="32"/>
                        </w:rPr>
                        <w:t>築</w:t>
                      </w:r>
                      <w:r>
                        <w:rPr>
                          <w:rFonts w:ascii="ＭＳ ゴシック" w:eastAsia="ＭＳ ゴシック" w:hAnsi="ＭＳ ゴシック" w:hint="eastAsia"/>
                          <w:color w:val="FFFFFF" w:themeColor="background1"/>
                          <w:sz w:val="32"/>
                          <w:szCs w:val="32"/>
                        </w:rPr>
                        <w:t>、</w:t>
                      </w:r>
                      <w:r w:rsidRPr="001F123B">
                        <w:rPr>
                          <w:rFonts w:ascii="ＭＳ ゴシック" w:eastAsia="ＭＳ ゴシック" w:hAnsi="ＭＳ ゴシック"/>
                          <w:color w:val="FFFFFF" w:themeColor="background1"/>
                          <w:sz w:val="32"/>
                          <w:szCs w:val="32"/>
                        </w:rPr>
                        <w:t>笑顔で過ごせるまちづくり</w:t>
                      </w:r>
                    </w:p>
                  </w:txbxContent>
                </v:textbox>
                <w10:wrap anchorx="margin"/>
              </v:shape>
            </w:pict>
          </mc:Fallback>
        </mc:AlternateContent>
      </w:r>
    </w:p>
    <w:p w14:paraId="0896A4B4" w14:textId="7670A119" w:rsidR="00224875" w:rsidRPr="001F123B" w:rsidRDefault="00224875" w:rsidP="00224875"/>
    <w:p w14:paraId="59E13BE9" w14:textId="77777777" w:rsidR="00224875" w:rsidRPr="001F123B" w:rsidRDefault="00224875" w:rsidP="00224875"/>
    <w:p w14:paraId="4DD103D3" w14:textId="03AEDE4B" w:rsidR="002D28F9" w:rsidRPr="001F123B" w:rsidRDefault="004E1A72" w:rsidP="00224875">
      <w:pPr>
        <w:pStyle w:val="2"/>
        <w:spacing w:before="198" w:after="198"/>
      </w:pPr>
      <w:bookmarkStart w:id="1" w:name="_Toc532554220"/>
      <w:r w:rsidRPr="001F123B">
        <w:rPr>
          <w:rFonts w:hint="eastAsia"/>
        </w:rPr>
        <w:t>（</w:t>
      </w:r>
      <w:r w:rsidR="00F84B7F" w:rsidRPr="001F123B">
        <w:t>1</w:t>
      </w:r>
      <w:r w:rsidRPr="001F123B">
        <w:rPr>
          <w:rFonts w:hint="eastAsia"/>
        </w:rPr>
        <w:t>）現状と課題</w:t>
      </w:r>
      <w:bookmarkEnd w:id="1"/>
    </w:p>
    <w:tbl>
      <w:tblPr>
        <w:tblStyle w:val="af2"/>
        <w:tblW w:w="0" w:type="auto"/>
        <w:tblInd w:w="-5" w:type="dxa"/>
        <w:tblLook w:val="04A0" w:firstRow="1" w:lastRow="0" w:firstColumn="1" w:lastColumn="0" w:noHBand="0" w:noVBand="1"/>
      </w:tblPr>
      <w:tblGrid>
        <w:gridCol w:w="10488"/>
        <w:gridCol w:w="10488"/>
      </w:tblGrid>
      <w:tr w:rsidR="002D28F9" w:rsidRPr="001F123B" w14:paraId="27D99196" w14:textId="77777777" w:rsidTr="00DF714B">
        <w:tc>
          <w:tcPr>
            <w:tcW w:w="10488" w:type="dxa"/>
            <w:tcBorders>
              <w:top w:val="single" w:sz="12" w:space="0" w:color="auto"/>
              <w:left w:val="single" w:sz="12" w:space="0" w:color="auto"/>
              <w:right w:val="single" w:sz="12" w:space="0" w:color="auto"/>
            </w:tcBorders>
            <w:shd w:val="clear" w:color="auto" w:fill="808080" w:themeFill="background1" w:themeFillShade="80"/>
          </w:tcPr>
          <w:p w14:paraId="507B1A25" w14:textId="1F909FB2" w:rsidR="002D28F9" w:rsidRPr="001F123B" w:rsidRDefault="002D28F9" w:rsidP="002D28F9">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1DA6ECDD" w14:textId="563D7226" w:rsidR="002D28F9" w:rsidRPr="001F123B" w:rsidRDefault="002D28F9" w:rsidP="002D28F9">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2D28F9" w:rsidRPr="001F123B" w14:paraId="381A52C0" w14:textId="77777777" w:rsidTr="00DF714B">
        <w:tc>
          <w:tcPr>
            <w:tcW w:w="10488" w:type="dxa"/>
            <w:tcBorders>
              <w:left w:val="single" w:sz="12" w:space="0" w:color="auto"/>
              <w:bottom w:val="single" w:sz="12" w:space="0" w:color="auto"/>
              <w:right w:val="single" w:sz="12" w:space="0" w:color="auto"/>
            </w:tcBorders>
          </w:tcPr>
          <w:p w14:paraId="78C3C494" w14:textId="77777777" w:rsidR="0098647C" w:rsidRPr="001F123B" w:rsidRDefault="0098647C" w:rsidP="0098647C">
            <w:pPr>
              <w:pStyle w:val="ab"/>
              <w:adjustRightInd w:val="0"/>
              <w:snapToGrid w:val="0"/>
              <w:ind w:leftChars="8" w:left="303"/>
            </w:pPr>
            <w:r w:rsidRPr="001F123B">
              <w:t>◯</w:t>
            </w:r>
            <w:r w:rsidRPr="001F123B">
              <w:rPr>
                <w:rFonts w:hint="eastAsia"/>
              </w:rPr>
              <w:t>住宅施策では、少子高齢化に向けた対応や人口定住を促進する住環境づくり、また、住宅の安全性と快適性を確保する必要があります。</w:t>
            </w:r>
          </w:p>
          <w:p w14:paraId="0959571B" w14:textId="77777777" w:rsidR="0098647C" w:rsidRPr="00F84B7F" w:rsidRDefault="0098647C" w:rsidP="00F84B7F">
            <w:pPr>
              <w:pStyle w:val="ab"/>
              <w:adjustRightInd w:val="0"/>
              <w:snapToGrid w:val="0"/>
              <w:ind w:leftChars="108" w:left="254" w:firstLine="0"/>
              <w:rPr>
                <w:spacing w:val="-4"/>
              </w:rPr>
            </w:pPr>
            <w:r w:rsidRPr="00F84B7F">
              <w:rPr>
                <w:rFonts w:hint="eastAsia"/>
                <w:spacing w:val="-4"/>
              </w:rPr>
              <w:t>今後は、人口の流出を抑止するためにも、魅力ある住環境の整備を検討することが必要です。</w:t>
            </w:r>
          </w:p>
          <w:p w14:paraId="436F6BAB" w14:textId="77777777" w:rsidR="0098647C" w:rsidRPr="001F123B" w:rsidRDefault="0098647C" w:rsidP="0098647C">
            <w:pPr>
              <w:pStyle w:val="ab"/>
              <w:adjustRightInd w:val="0"/>
              <w:snapToGrid w:val="0"/>
              <w:ind w:leftChars="8" w:left="303"/>
            </w:pPr>
            <w:r w:rsidRPr="001F123B">
              <w:t>◯</w:t>
            </w:r>
            <w:r w:rsidRPr="001F123B">
              <w:rPr>
                <w:rFonts w:hint="eastAsia"/>
              </w:rPr>
              <w:t>災害公営住宅や既存の町営住宅においては、計画的に施設の更新を進め、さらに、必要に応じた修繕等の実施や高齢者、障がい者などが快適に住むことができる住環境整備が求められています。</w:t>
            </w:r>
          </w:p>
          <w:p w14:paraId="24825631" w14:textId="77777777" w:rsidR="0098647C" w:rsidRPr="001F123B" w:rsidRDefault="0098647C" w:rsidP="0098647C">
            <w:pPr>
              <w:pStyle w:val="ab"/>
              <w:adjustRightInd w:val="0"/>
              <w:snapToGrid w:val="0"/>
              <w:ind w:leftChars="8" w:left="303"/>
            </w:pPr>
            <w:r w:rsidRPr="001F123B">
              <w:t>◯</w:t>
            </w:r>
            <w:r w:rsidRPr="001F123B">
              <w:rPr>
                <w:rFonts w:hint="eastAsia"/>
              </w:rPr>
              <w:t>震災により被災した町民に対して、経済的な負担の軽減を図るなど、継続した生活再建のための支援が必要です。</w:t>
            </w:r>
          </w:p>
          <w:p w14:paraId="60B2DCEA" w14:textId="37314BD3" w:rsidR="002D28F9" w:rsidRPr="001F123B" w:rsidRDefault="0098647C" w:rsidP="00F84B7F">
            <w:pPr>
              <w:pStyle w:val="ab"/>
              <w:adjustRightInd w:val="0"/>
              <w:snapToGrid w:val="0"/>
              <w:ind w:leftChars="108" w:left="254" w:firstLine="0"/>
            </w:pPr>
            <w:r w:rsidRPr="001F123B">
              <w:rPr>
                <w:rFonts w:hint="eastAsia"/>
              </w:rPr>
              <w:t>さらに、新市街地における地域コミュニティの再生や地域住民同士の「つながり」を再構築し、お互いを尊重し、認め合う共生による地域づくりが必要となっています。</w:t>
            </w:r>
          </w:p>
        </w:tc>
        <w:tc>
          <w:tcPr>
            <w:tcW w:w="10488" w:type="dxa"/>
            <w:tcBorders>
              <w:left w:val="single" w:sz="12" w:space="0" w:color="auto"/>
              <w:bottom w:val="single" w:sz="12" w:space="0" w:color="auto"/>
              <w:right w:val="single" w:sz="12" w:space="0" w:color="auto"/>
            </w:tcBorders>
          </w:tcPr>
          <w:p w14:paraId="7936B611" w14:textId="77777777" w:rsidR="0098647C" w:rsidRPr="001F123B" w:rsidRDefault="0098647C" w:rsidP="0098647C">
            <w:pPr>
              <w:pStyle w:val="ab"/>
              <w:adjustRightInd w:val="0"/>
              <w:snapToGrid w:val="0"/>
              <w:ind w:leftChars="8" w:left="303"/>
            </w:pPr>
            <w:r w:rsidRPr="001F123B">
              <w:t>◯</w:t>
            </w:r>
            <w:r w:rsidRPr="001F123B">
              <w:rPr>
                <w:rFonts w:hint="eastAsia"/>
              </w:rPr>
              <w:t>住居に関する事業においては、復興公営住宅や、それに付随する駐車場の供用など、ハード整備は概ね完了しています。</w:t>
            </w:r>
          </w:p>
          <w:p w14:paraId="42F390E7" w14:textId="77777777" w:rsidR="0098647C" w:rsidRPr="001F123B" w:rsidRDefault="0098647C" w:rsidP="0098647C">
            <w:pPr>
              <w:pStyle w:val="ab"/>
              <w:adjustRightInd w:val="0"/>
              <w:snapToGrid w:val="0"/>
              <w:ind w:leftChars="8" w:left="303"/>
            </w:pPr>
            <w:r w:rsidRPr="001F123B">
              <w:t>◯</w:t>
            </w:r>
            <w:r w:rsidRPr="001F123B">
              <w:rPr>
                <w:rFonts w:hint="eastAsia"/>
              </w:rPr>
              <w:t>被災元地の買取が進んでいない状況であり、対象となる住民への情報発信が必要です。</w:t>
            </w:r>
          </w:p>
          <w:p w14:paraId="150AC8F5" w14:textId="77777777" w:rsidR="0098647C" w:rsidRPr="001F123B" w:rsidRDefault="0098647C" w:rsidP="0098647C">
            <w:pPr>
              <w:pStyle w:val="ab"/>
              <w:adjustRightInd w:val="0"/>
              <w:snapToGrid w:val="0"/>
              <w:ind w:leftChars="8" w:left="303"/>
            </w:pPr>
            <w:r w:rsidRPr="001F123B">
              <w:t>◯</w:t>
            </w:r>
            <w:r w:rsidRPr="001F123B">
              <w:rPr>
                <w:rFonts w:hint="eastAsia"/>
              </w:rPr>
              <w:t>自治会のコミュニティの拠点整備や復興まちづくり協議会の運営が進むなど、まちづくりの基盤が整い始めています。</w:t>
            </w:r>
          </w:p>
          <w:p w14:paraId="59CC2D14" w14:textId="77777777" w:rsidR="0098647C" w:rsidRPr="001F123B" w:rsidRDefault="0098647C" w:rsidP="0098647C">
            <w:pPr>
              <w:pStyle w:val="ab"/>
              <w:adjustRightInd w:val="0"/>
              <w:snapToGrid w:val="0"/>
              <w:ind w:leftChars="8" w:left="303"/>
            </w:pPr>
            <w:r w:rsidRPr="001F123B">
              <w:t>◯</w:t>
            </w:r>
            <w:r w:rsidRPr="001F123B">
              <w:rPr>
                <w:rFonts w:hint="eastAsia"/>
              </w:rPr>
              <w:t>地区ごとの人口減少・高齢化は進行しており、魅力ある居住環境のＰＲし、ＵＩＪターン者の確保に努めるなど、定住につながるソフト対策が求められます。</w:t>
            </w:r>
          </w:p>
          <w:p w14:paraId="08EA3C73" w14:textId="647A8149" w:rsidR="0098647C" w:rsidRPr="001F123B" w:rsidRDefault="0098647C" w:rsidP="0098647C">
            <w:pPr>
              <w:pStyle w:val="ab"/>
              <w:adjustRightInd w:val="0"/>
              <w:snapToGrid w:val="0"/>
              <w:ind w:leftChars="8" w:left="303"/>
            </w:pPr>
            <w:r w:rsidRPr="001F123B">
              <w:t>◯</w:t>
            </w:r>
            <w:r w:rsidRPr="001F123B">
              <w:rPr>
                <w:rFonts w:hint="eastAsia"/>
              </w:rPr>
              <w:t>復興住宅の家賃補助などの事業について、町財政への負担を考慮すると、財源の確保・運用について検討を進める必要があります。</w:t>
            </w:r>
          </w:p>
          <w:p w14:paraId="48D1EA67" w14:textId="11CCCC3C" w:rsidR="002D28F9" w:rsidRPr="001F123B" w:rsidRDefault="002D28F9" w:rsidP="00100F9C">
            <w:pPr>
              <w:pStyle w:val="ab"/>
              <w:adjustRightInd w:val="0"/>
              <w:snapToGrid w:val="0"/>
              <w:ind w:leftChars="108" w:left="254" w:firstLine="0"/>
            </w:pPr>
          </w:p>
        </w:tc>
      </w:tr>
    </w:tbl>
    <w:p w14:paraId="49F8EC72" w14:textId="32E17AB7" w:rsidR="00054D32" w:rsidRPr="001F123B" w:rsidRDefault="00FB2D06" w:rsidP="005A7ADB">
      <w:pPr>
        <w:pStyle w:val="2"/>
        <w:spacing w:before="198" w:after="198"/>
      </w:pPr>
      <w:bookmarkStart w:id="2" w:name="_Toc532554221"/>
      <w:r w:rsidRPr="001F123B">
        <w:rPr>
          <w:rFonts w:hint="eastAsia"/>
        </w:rPr>
        <w:t>（</w:t>
      </w:r>
      <w:r w:rsidR="00F84B7F" w:rsidRPr="001F123B">
        <w:t>2</w:t>
      </w:r>
      <w:r w:rsidRPr="001F123B">
        <w:rPr>
          <w:rFonts w:hint="eastAsia"/>
        </w:rPr>
        <w:t>）</w:t>
      </w:r>
      <w:r w:rsidR="004C0989" w:rsidRPr="001F123B">
        <w:rPr>
          <w:rFonts w:hint="eastAsia"/>
        </w:rPr>
        <w:t>事業の進捗</w:t>
      </w:r>
      <w:bookmarkEnd w:id="2"/>
    </w:p>
    <w:tbl>
      <w:tblPr>
        <w:tblStyle w:val="af2"/>
        <w:tblW w:w="0" w:type="auto"/>
        <w:tblInd w:w="-5" w:type="dxa"/>
        <w:tblLook w:val="04A0" w:firstRow="1" w:lastRow="0" w:firstColumn="1" w:lastColumn="0" w:noHBand="0" w:noVBand="1"/>
      </w:tblPr>
      <w:tblGrid>
        <w:gridCol w:w="10488"/>
        <w:gridCol w:w="10488"/>
      </w:tblGrid>
      <w:tr w:rsidR="00100F9C" w:rsidRPr="001F123B" w14:paraId="224B279B" w14:textId="77777777" w:rsidTr="00DF714B">
        <w:tc>
          <w:tcPr>
            <w:tcW w:w="10488" w:type="dxa"/>
            <w:tcBorders>
              <w:top w:val="single" w:sz="12" w:space="0" w:color="auto"/>
              <w:left w:val="single" w:sz="12" w:space="0" w:color="auto"/>
              <w:right w:val="single" w:sz="12" w:space="0" w:color="auto"/>
            </w:tcBorders>
            <w:shd w:val="clear" w:color="auto" w:fill="808080" w:themeFill="background1" w:themeFillShade="80"/>
          </w:tcPr>
          <w:p w14:paraId="4B6A7FFE" w14:textId="1B0AA829" w:rsidR="00100F9C" w:rsidRPr="001F123B" w:rsidRDefault="00100F9C"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4FBD0A90" w14:textId="493B6B58" w:rsidR="00100F9C" w:rsidRPr="001F123B" w:rsidRDefault="00100F9C"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100F9C" w:rsidRPr="001F123B" w14:paraId="7504CBBE" w14:textId="77777777" w:rsidTr="00DF714B">
        <w:tc>
          <w:tcPr>
            <w:tcW w:w="10488" w:type="dxa"/>
            <w:tcBorders>
              <w:left w:val="single" w:sz="12" w:space="0" w:color="auto"/>
              <w:bottom w:val="single" w:sz="12" w:space="0" w:color="auto"/>
              <w:right w:val="single" w:sz="12" w:space="0" w:color="auto"/>
            </w:tcBorders>
          </w:tcPr>
          <w:p w14:paraId="580357CB" w14:textId="252EA915" w:rsidR="0098647C" w:rsidRPr="001F123B" w:rsidRDefault="0098647C" w:rsidP="0098647C">
            <w:pPr>
              <w:pStyle w:val="ab"/>
              <w:adjustRightInd w:val="0"/>
              <w:snapToGrid w:val="0"/>
              <w:ind w:leftChars="8" w:left="303"/>
            </w:pPr>
            <w:r w:rsidRPr="001F123B">
              <w:rPr>
                <w:rFonts w:hint="eastAsia"/>
              </w:rPr>
              <w:t>◯生活施策は、全</w:t>
            </w:r>
            <w:r w:rsidR="00F84B7F" w:rsidRPr="001F123B">
              <w:t>28</w:t>
            </w:r>
            <w:r w:rsidRPr="001F123B">
              <w:rPr>
                <w:rFonts w:hint="eastAsia"/>
              </w:rPr>
              <w:t>事業を計画し、</w:t>
            </w:r>
            <w:r w:rsidR="00F84B7F" w:rsidRPr="001F123B">
              <w:t>8</w:t>
            </w:r>
            <w:r w:rsidRPr="001F123B">
              <w:rPr>
                <w:rFonts w:hint="eastAsia"/>
              </w:rPr>
              <w:t>事業が完了、</w:t>
            </w:r>
            <w:r w:rsidR="00F84B7F" w:rsidRPr="001F123B">
              <w:t>15</w:t>
            </w:r>
            <w:r w:rsidRPr="001F123B">
              <w:rPr>
                <w:rFonts w:hint="eastAsia"/>
              </w:rPr>
              <w:t>事業が継続、</w:t>
            </w:r>
            <w:r w:rsidR="00F84B7F" w:rsidRPr="001F123B">
              <w:t>5</w:t>
            </w:r>
            <w:r w:rsidRPr="001F123B">
              <w:rPr>
                <w:rFonts w:hint="eastAsia"/>
              </w:rPr>
              <w:t>事業を廃止しました。</w:t>
            </w:r>
          </w:p>
          <w:p w14:paraId="134BE59C" w14:textId="6D44D8BB" w:rsidR="0098647C" w:rsidRPr="001F123B" w:rsidRDefault="0098647C" w:rsidP="0098647C">
            <w:pPr>
              <w:pStyle w:val="ab"/>
              <w:adjustRightInd w:val="0"/>
              <w:snapToGrid w:val="0"/>
              <w:ind w:leftChars="8" w:left="303"/>
            </w:pPr>
            <w:r w:rsidRPr="001F123B">
              <w:t>◯</w:t>
            </w:r>
            <w:r w:rsidRPr="001F123B">
              <w:rPr>
                <w:rFonts w:hint="eastAsia"/>
              </w:rPr>
              <w:t>「住居」分野は、応急仮設住宅確保事業や被災家屋修理支援事業の</w:t>
            </w:r>
            <w:r w:rsidR="00F84B7F" w:rsidRPr="001F123B">
              <w:t>2</w:t>
            </w:r>
            <w:r w:rsidRPr="001F123B">
              <w:rPr>
                <w:rFonts w:hint="eastAsia"/>
              </w:rPr>
              <w:t>事業が完了、災害公営住宅整備事業など</w:t>
            </w:r>
            <w:r w:rsidR="00F84B7F" w:rsidRPr="001F123B">
              <w:t>10</w:t>
            </w:r>
            <w:r w:rsidRPr="001F123B">
              <w:rPr>
                <w:rFonts w:hint="eastAsia"/>
              </w:rPr>
              <w:t>事業が継続中です。</w:t>
            </w:r>
          </w:p>
          <w:p w14:paraId="61B4437F" w14:textId="7482211B" w:rsidR="0098647C" w:rsidRPr="001F123B" w:rsidRDefault="0098647C" w:rsidP="0098647C">
            <w:pPr>
              <w:pStyle w:val="ab"/>
              <w:adjustRightInd w:val="0"/>
              <w:snapToGrid w:val="0"/>
              <w:ind w:leftChars="108" w:left="254" w:firstLine="0"/>
            </w:pPr>
            <w:r w:rsidRPr="001F123B">
              <w:rPr>
                <w:rFonts w:hint="eastAsia"/>
              </w:rPr>
              <w:t>なお、既存公営住宅の耐震化や土地区画整理事業など</w:t>
            </w:r>
            <w:r w:rsidR="00F84B7F" w:rsidRPr="001F123B">
              <w:t>4</w:t>
            </w:r>
            <w:r w:rsidRPr="001F123B">
              <w:rPr>
                <w:rFonts w:hint="eastAsia"/>
              </w:rPr>
              <w:t>事業は、事業スキームの変更のため廃止しています。</w:t>
            </w:r>
          </w:p>
          <w:p w14:paraId="5B8E5752" w14:textId="05837557" w:rsidR="0098647C" w:rsidRPr="001F123B" w:rsidRDefault="0098647C" w:rsidP="0098647C">
            <w:pPr>
              <w:pStyle w:val="ab"/>
              <w:adjustRightInd w:val="0"/>
              <w:snapToGrid w:val="0"/>
              <w:ind w:leftChars="8" w:left="303"/>
            </w:pPr>
            <w:r w:rsidRPr="001F123B">
              <w:t>◯</w:t>
            </w:r>
            <w:r w:rsidRPr="001F123B">
              <w:rPr>
                <w:rFonts w:hint="eastAsia"/>
              </w:rPr>
              <w:t>「生活再建支援」分野は、町税減免等の</w:t>
            </w:r>
            <w:r w:rsidR="00F84B7F" w:rsidRPr="001F123B">
              <w:t>5</w:t>
            </w:r>
            <w:r w:rsidRPr="001F123B">
              <w:rPr>
                <w:rFonts w:hint="eastAsia"/>
              </w:rPr>
              <w:t>事業が完了し、災害公営住宅家賃軽減事業等は災害公営住宅の整備の関係から若干の遅れが生じている状況です。</w:t>
            </w:r>
          </w:p>
          <w:p w14:paraId="7EB8CC1D" w14:textId="77777777" w:rsidR="0098647C" w:rsidRPr="001F123B" w:rsidRDefault="0098647C" w:rsidP="0098647C">
            <w:pPr>
              <w:pStyle w:val="ab"/>
              <w:adjustRightInd w:val="0"/>
              <w:snapToGrid w:val="0"/>
              <w:ind w:leftChars="8" w:left="303"/>
            </w:pPr>
            <w:r w:rsidRPr="001F123B">
              <w:rPr>
                <w:rFonts w:hint="eastAsia"/>
              </w:rPr>
              <w:t>◯「コミュニティ」分野は、牛橋公園の災害復旧事業が完了しました。</w:t>
            </w:r>
          </w:p>
          <w:p w14:paraId="127B60E2" w14:textId="77777777" w:rsidR="0098647C" w:rsidRPr="001F123B" w:rsidRDefault="0098647C" w:rsidP="0098647C">
            <w:pPr>
              <w:pStyle w:val="ab"/>
              <w:adjustRightInd w:val="0"/>
              <w:snapToGrid w:val="0"/>
              <w:ind w:leftChars="108" w:left="254" w:firstLine="0"/>
            </w:pPr>
            <w:r w:rsidRPr="001F123B">
              <w:rPr>
                <w:rFonts w:hint="eastAsia"/>
              </w:rPr>
              <w:t>地区集会所整備は新市街地整備とあわせて対応するために継続とし、墓地整備事業については、個人・法人の資産形成にあたるため、公平性の観点から廃止しました。</w:t>
            </w:r>
          </w:p>
          <w:p w14:paraId="22408AC1" w14:textId="2701C50C" w:rsidR="0098647C" w:rsidRPr="001F123B" w:rsidRDefault="0098647C" w:rsidP="0098647C">
            <w:pPr>
              <w:pStyle w:val="ab"/>
              <w:adjustRightInd w:val="0"/>
              <w:snapToGrid w:val="0"/>
              <w:ind w:leftChars="8" w:left="303"/>
            </w:pPr>
            <w:r w:rsidRPr="001F123B">
              <w:t>◯</w:t>
            </w:r>
            <w:r w:rsidRPr="001F123B">
              <w:rPr>
                <w:rFonts w:hint="eastAsia"/>
              </w:rPr>
              <w:t>前期目標指標を達成していない「災害公営住宅の建設率」、「新市街地の住宅団地の分譲率」については、住民の住宅再建への意向を確認し、新市街地における適正な土地利用の検討に時間を要したことから、工事着手が遅延し、現状</w:t>
            </w:r>
            <w:r w:rsidR="00F84B7F">
              <w:rPr>
                <w:rFonts w:hint="eastAsia"/>
              </w:rPr>
              <w:t>では、目標達成に至っていない状況となっています。ただし、平成</w:t>
            </w:r>
            <w:r w:rsidR="00F84B7F">
              <w:t>27</w:t>
            </w:r>
            <w:r w:rsidRPr="001F123B">
              <w:rPr>
                <w:rFonts w:hint="eastAsia"/>
              </w:rPr>
              <w:t>年度で、概ね、宅地造成や公営住宅の建設等の工事が完了することから「災害公営住宅の建設率」、「新市街地の住宅団地の分譲率」の向上に努めていきます。</w:t>
            </w:r>
          </w:p>
          <w:p w14:paraId="2117E0FC" w14:textId="77777777" w:rsidR="0098647C" w:rsidRPr="001F123B" w:rsidRDefault="0098647C" w:rsidP="0098647C">
            <w:pPr>
              <w:pStyle w:val="ab"/>
              <w:adjustRightInd w:val="0"/>
              <w:snapToGrid w:val="0"/>
              <w:ind w:leftChars="108" w:left="254" w:firstLine="0"/>
            </w:pPr>
            <w:r w:rsidRPr="001F123B">
              <w:rPr>
                <w:rFonts w:hint="eastAsia"/>
              </w:rPr>
              <w:t>また、「転入者の増減率」についても前期目標指標を達成していない状況となっております。</w:t>
            </w:r>
          </w:p>
          <w:p w14:paraId="76E93C65" w14:textId="2C1EF957" w:rsidR="00100F9C" w:rsidRPr="001F123B" w:rsidRDefault="0098647C" w:rsidP="00F84B7F">
            <w:pPr>
              <w:pStyle w:val="ab"/>
              <w:adjustRightInd w:val="0"/>
              <w:snapToGrid w:val="0"/>
              <w:ind w:leftChars="108" w:left="254" w:firstLine="0"/>
            </w:pPr>
            <w:r w:rsidRPr="001F123B">
              <w:rPr>
                <w:rFonts w:hint="eastAsia"/>
              </w:rPr>
              <w:t>後期においても継続し「定住促進事業」や「景観形成誘導型商業スペース整備事業」の実施により、魅力的なまちづくりへの取組みを推進していきます。</w:t>
            </w:r>
          </w:p>
        </w:tc>
        <w:tc>
          <w:tcPr>
            <w:tcW w:w="10488" w:type="dxa"/>
            <w:tcBorders>
              <w:left w:val="single" w:sz="12" w:space="0" w:color="auto"/>
              <w:bottom w:val="single" w:sz="12" w:space="0" w:color="auto"/>
              <w:right w:val="single" w:sz="12" w:space="0" w:color="auto"/>
            </w:tcBorders>
          </w:tcPr>
          <w:p w14:paraId="3B50579F" w14:textId="261AC056" w:rsidR="0098647C" w:rsidRPr="001F123B" w:rsidRDefault="003A6EC9" w:rsidP="0098647C">
            <w:pPr>
              <w:pStyle w:val="ab"/>
              <w:adjustRightInd w:val="0"/>
              <w:snapToGrid w:val="0"/>
              <w:ind w:leftChars="8" w:left="303"/>
            </w:pPr>
            <w:r w:rsidRPr="001F123B">
              <w:rPr>
                <w:rFonts w:hint="eastAsia"/>
              </w:rPr>
              <w:t>◯</w:t>
            </w:r>
            <w:r w:rsidR="00F84B7F">
              <w:rPr>
                <w:rFonts w:hint="eastAsia"/>
              </w:rPr>
              <w:t>後期行動計画では、全</w:t>
            </w:r>
            <w:r w:rsidR="00F84B7F">
              <w:t>23</w:t>
            </w:r>
            <w:r w:rsidR="0098647C" w:rsidRPr="001F123B">
              <w:rPr>
                <w:rFonts w:hint="eastAsia"/>
              </w:rPr>
              <w:t>事業を計画し、</w:t>
            </w:r>
            <w:r w:rsidR="00F84B7F" w:rsidRPr="001F123B">
              <w:t>9</w:t>
            </w:r>
            <w:r w:rsidR="0098647C" w:rsidRPr="001F123B">
              <w:rPr>
                <w:rFonts w:hint="eastAsia"/>
              </w:rPr>
              <w:t>事業が完了、</w:t>
            </w:r>
            <w:r w:rsidR="00F84B7F" w:rsidRPr="001F123B">
              <w:t>14</w:t>
            </w:r>
            <w:r w:rsidR="0098647C" w:rsidRPr="001F123B">
              <w:rPr>
                <w:rFonts w:hint="eastAsia"/>
              </w:rPr>
              <w:t>事業が継続中です。</w:t>
            </w:r>
          </w:p>
          <w:p w14:paraId="143E4083" w14:textId="67960590" w:rsidR="0098647C" w:rsidRPr="001F123B" w:rsidRDefault="0098647C" w:rsidP="0098647C">
            <w:pPr>
              <w:pStyle w:val="ab"/>
              <w:adjustRightInd w:val="0"/>
              <w:snapToGrid w:val="0"/>
              <w:ind w:leftChars="8" w:left="303"/>
            </w:pPr>
            <w:r w:rsidRPr="001F123B">
              <w:t>◯</w:t>
            </w:r>
            <w:r w:rsidRPr="001F123B">
              <w:rPr>
                <w:rFonts w:hint="eastAsia"/>
              </w:rPr>
              <w:t>「住居」</w:t>
            </w:r>
            <w:r w:rsidR="009B098B" w:rsidRPr="001F123B">
              <w:rPr>
                <w:rFonts w:hint="eastAsia"/>
              </w:rPr>
              <w:t>分野は、災害公営住宅整備事業や災害公営住宅駐車場整備事業などの</w:t>
            </w:r>
            <w:r w:rsidR="00F84B7F" w:rsidRPr="001F123B">
              <w:t>6</w:t>
            </w:r>
            <w:r w:rsidRPr="001F123B">
              <w:rPr>
                <w:rFonts w:hint="eastAsia"/>
              </w:rPr>
              <w:t>事業が</w:t>
            </w:r>
            <w:r w:rsidR="009B098B" w:rsidRPr="001F123B">
              <w:rPr>
                <w:rFonts w:hint="eastAsia"/>
              </w:rPr>
              <w:t>完了、復興業務総合マネジメント事業や防災集団移転促進事業などの</w:t>
            </w:r>
            <w:r w:rsidR="00F84B7F" w:rsidRPr="001F123B">
              <w:t>10</w:t>
            </w:r>
            <w:r w:rsidRPr="001F123B">
              <w:rPr>
                <w:rFonts w:hint="eastAsia"/>
              </w:rPr>
              <w:t>事業が継続しています。</w:t>
            </w:r>
          </w:p>
          <w:p w14:paraId="333D9B96" w14:textId="15FA4378" w:rsidR="0098647C" w:rsidRPr="001F123B" w:rsidRDefault="0098647C" w:rsidP="0098647C">
            <w:pPr>
              <w:pStyle w:val="ab"/>
              <w:adjustRightInd w:val="0"/>
              <w:snapToGrid w:val="0"/>
              <w:ind w:leftChars="8" w:left="303"/>
            </w:pPr>
            <w:r w:rsidRPr="001F123B">
              <w:t>◯</w:t>
            </w:r>
            <w:r w:rsidRPr="001F123B">
              <w:rPr>
                <w:rFonts w:hint="eastAsia"/>
              </w:rPr>
              <w:t>「生活再建支援」分野は、被災者生活再建支援金支給事業のみ完了しています。そのほか、災害</w:t>
            </w:r>
            <w:r w:rsidR="009B098B" w:rsidRPr="001F123B">
              <w:rPr>
                <w:rFonts w:hint="eastAsia"/>
              </w:rPr>
              <w:t>援護資金貸付事業や災害公営住宅家賃低廉化事業など、</w:t>
            </w:r>
            <w:r w:rsidR="00F84B7F" w:rsidRPr="001F123B">
              <w:t>4</w:t>
            </w:r>
            <w:r w:rsidRPr="001F123B">
              <w:rPr>
                <w:rFonts w:hint="eastAsia"/>
              </w:rPr>
              <w:t>事業については継続となっています。</w:t>
            </w:r>
          </w:p>
          <w:p w14:paraId="5D869398" w14:textId="10C2D5D8" w:rsidR="0098647C" w:rsidRPr="001F123B" w:rsidRDefault="003A6EC9" w:rsidP="009B098B">
            <w:pPr>
              <w:pStyle w:val="ab"/>
              <w:adjustRightInd w:val="0"/>
              <w:snapToGrid w:val="0"/>
              <w:ind w:leftChars="8" w:left="303"/>
            </w:pPr>
            <w:r w:rsidRPr="001F123B">
              <w:rPr>
                <w:rFonts w:hint="eastAsia"/>
              </w:rPr>
              <w:t>◯</w:t>
            </w:r>
            <w:r w:rsidR="0098647C" w:rsidRPr="001F123B">
              <w:rPr>
                <w:rFonts w:hint="eastAsia"/>
              </w:rPr>
              <w:t>「コミュニティ」分野は、地区集会所整</w:t>
            </w:r>
            <w:r w:rsidR="009B098B" w:rsidRPr="001F123B">
              <w:rPr>
                <w:rFonts w:hint="eastAsia"/>
              </w:rPr>
              <w:t>備事業、市街地整備における復興まちづくり協議会運営支援事業の</w:t>
            </w:r>
            <w:r w:rsidR="00F84B7F" w:rsidRPr="001F123B">
              <w:t>2</w:t>
            </w:r>
            <w:r w:rsidR="009B098B" w:rsidRPr="001F123B">
              <w:rPr>
                <w:rFonts w:hint="eastAsia"/>
              </w:rPr>
              <w:t>事業はともに</w:t>
            </w:r>
            <w:r w:rsidR="0098647C" w:rsidRPr="001F123B">
              <w:rPr>
                <w:rFonts w:hint="eastAsia"/>
              </w:rPr>
              <w:t>完了しました。</w:t>
            </w:r>
          </w:p>
          <w:p w14:paraId="6ACB9D00" w14:textId="2D4A54E4" w:rsidR="003A6EC9" w:rsidRPr="001F123B" w:rsidRDefault="003A6EC9" w:rsidP="003A6EC9">
            <w:pPr>
              <w:pStyle w:val="ab"/>
              <w:adjustRightInd w:val="0"/>
              <w:snapToGrid w:val="0"/>
              <w:ind w:leftChars="8" w:left="303"/>
            </w:pPr>
            <w:r w:rsidRPr="001F123B">
              <w:rPr>
                <w:rFonts w:hint="eastAsia"/>
              </w:rPr>
              <w:t>◯</w:t>
            </w:r>
            <w:r w:rsidR="0098647C" w:rsidRPr="001F123B">
              <w:rPr>
                <w:rFonts w:hint="eastAsia"/>
              </w:rPr>
              <w:t>目標指標については、すべての指標に対して、平成</w:t>
            </w:r>
            <w:r w:rsidR="00F84B7F" w:rsidRPr="001F123B">
              <w:t>30</w:t>
            </w:r>
            <w:r w:rsidR="0098647C" w:rsidRPr="001F123B">
              <w:rPr>
                <w:rFonts w:hint="eastAsia"/>
              </w:rPr>
              <w:t>年度の目標値を達成しています。ただし、「転入出者増減」については、年々増加傾向にありますが、人口を維持するためにも、現況値の維持・向上を図るための施策が求められます。</w:t>
            </w:r>
          </w:p>
          <w:p w14:paraId="6CBEF689" w14:textId="2A3C1CBE" w:rsidR="00100F9C" w:rsidRPr="001F123B" w:rsidRDefault="0098647C" w:rsidP="003A6EC9">
            <w:pPr>
              <w:pStyle w:val="ab"/>
              <w:adjustRightInd w:val="0"/>
              <w:snapToGrid w:val="0"/>
              <w:ind w:leftChars="8" w:left="303"/>
            </w:pPr>
            <w:r w:rsidRPr="001F123B">
              <w:t>◯</w:t>
            </w:r>
            <w:r w:rsidRPr="001F123B">
              <w:rPr>
                <w:rFonts w:hint="eastAsia"/>
              </w:rPr>
              <w:t>今後も、「災害公営住宅家賃低廉化事業」などの経済的支援を継続して行うとともに、町全体としての生活利便性の確保・向上のため、商業スペースやコミュニティ・自治活動の活性化に向け、魅力的なまちづくりへの取組みを推進していきます。</w:t>
            </w:r>
          </w:p>
        </w:tc>
      </w:tr>
    </w:tbl>
    <w:p w14:paraId="767455AF" w14:textId="77E9A287" w:rsidR="009A08D5" w:rsidRPr="001F123B" w:rsidRDefault="00FB2D06" w:rsidP="005A7ADB">
      <w:pPr>
        <w:pStyle w:val="2"/>
        <w:spacing w:before="198" w:after="198"/>
      </w:pPr>
      <w:bookmarkStart w:id="3" w:name="_Toc532554222"/>
      <w:r w:rsidRPr="001F123B">
        <w:rPr>
          <w:rFonts w:hint="eastAsia"/>
        </w:rPr>
        <w:lastRenderedPageBreak/>
        <w:t>（</w:t>
      </w:r>
      <w:r w:rsidR="00F84B7F" w:rsidRPr="001F123B">
        <w:t>3</w:t>
      </w:r>
      <w:r w:rsidRPr="001F123B">
        <w:rPr>
          <w:rFonts w:hint="eastAsia"/>
        </w:rPr>
        <w:t>）</w:t>
      </w:r>
      <w:r w:rsidR="00D87D4D" w:rsidRPr="001F123B">
        <w:rPr>
          <w:rFonts w:hint="eastAsia"/>
        </w:rPr>
        <w:t>目標指</w:t>
      </w:r>
      <w:r w:rsidR="00500C4E" w:rsidRPr="001F123B">
        <w:rPr>
          <w:rFonts w:hint="eastAsia"/>
        </w:rPr>
        <w:t>標</w:t>
      </w:r>
      <w:bookmarkEnd w:id="3"/>
    </w:p>
    <w:tbl>
      <w:tblPr>
        <w:tblW w:w="2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7A35FA" w:rsidRPr="001F123B" w14:paraId="407342E4" w14:textId="58C9F788" w:rsidTr="007A35FA">
        <w:trPr>
          <w:trHeight w:val="388"/>
        </w:trPr>
        <w:tc>
          <w:tcPr>
            <w:tcW w:w="3969" w:type="dxa"/>
            <w:vMerge w:val="restart"/>
            <w:shd w:val="clear" w:color="auto" w:fill="FFFFCC"/>
            <w:vAlign w:val="center"/>
          </w:tcPr>
          <w:p w14:paraId="693CCD65" w14:textId="7E2AD28C"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指標</w:t>
            </w:r>
          </w:p>
        </w:tc>
        <w:tc>
          <w:tcPr>
            <w:tcW w:w="8504" w:type="dxa"/>
            <w:vMerge w:val="restart"/>
            <w:shd w:val="clear" w:color="auto" w:fill="FFFFCC"/>
            <w:vAlign w:val="center"/>
          </w:tcPr>
          <w:p w14:paraId="5CA09260" w14:textId="4BDC48CF"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説明</w:t>
            </w:r>
          </w:p>
        </w:tc>
        <w:tc>
          <w:tcPr>
            <w:tcW w:w="2835" w:type="dxa"/>
            <w:shd w:val="clear" w:color="auto" w:fill="FFFFCC"/>
            <w:vAlign w:val="center"/>
          </w:tcPr>
          <w:p w14:paraId="35FE6553" w14:textId="79D835E2"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c>
          <w:tcPr>
            <w:tcW w:w="2835" w:type="dxa"/>
            <w:shd w:val="clear" w:color="auto" w:fill="FFFFCC"/>
            <w:vAlign w:val="center"/>
          </w:tcPr>
          <w:p w14:paraId="7B81DFCA" w14:textId="7472EB0F"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目標値</w:t>
            </w:r>
          </w:p>
        </w:tc>
        <w:tc>
          <w:tcPr>
            <w:tcW w:w="2835" w:type="dxa"/>
            <w:shd w:val="clear" w:color="auto" w:fill="FFFFCC"/>
          </w:tcPr>
          <w:p w14:paraId="572A0382" w14:textId="32ECC88A"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r>
      <w:tr w:rsidR="007A35FA" w:rsidRPr="001F123B" w14:paraId="7CFFE298" w14:textId="01D569AC" w:rsidTr="007A35FA">
        <w:trPr>
          <w:trHeight w:val="203"/>
        </w:trPr>
        <w:tc>
          <w:tcPr>
            <w:tcW w:w="3969" w:type="dxa"/>
            <w:vMerge/>
            <w:shd w:val="clear" w:color="auto" w:fill="FFFFCC"/>
            <w:vAlign w:val="center"/>
          </w:tcPr>
          <w:p w14:paraId="3AEBDFA9" w14:textId="77777777" w:rsidR="0039249E" w:rsidRPr="001F123B" w:rsidRDefault="0039249E" w:rsidP="003770CD">
            <w:pPr>
              <w:jc w:val="center"/>
              <w:rPr>
                <w:rFonts w:ascii="ＭＳ Ｐゴシック" w:eastAsia="ＭＳ Ｐゴシック" w:hAnsi="ＭＳ Ｐゴシック"/>
                <w:color w:val="000000" w:themeColor="text1"/>
                <w:sz w:val="24"/>
              </w:rPr>
            </w:pPr>
          </w:p>
        </w:tc>
        <w:tc>
          <w:tcPr>
            <w:tcW w:w="8504" w:type="dxa"/>
            <w:vMerge/>
            <w:shd w:val="clear" w:color="auto" w:fill="FFFFCC"/>
            <w:vAlign w:val="center"/>
          </w:tcPr>
          <w:p w14:paraId="05F020A7" w14:textId="77777777" w:rsidR="0039249E" w:rsidRPr="001F123B" w:rsidRDefault="0039249E" w:rsidP="003770CD">
            <w:pPr>
              <w:jc w:val="center"/>
              <w:rPr>
                <w:rFonts w:ascii="ＭＳ Ｐゴシック" w:eastAsia="ＭＳ Ｐゴシック" w:hAnsi="ＭＳ Ｐゴシック"/>
                <w:color w:val="000000" w:themeColor="text1"/>
                <w:sz w:val="24"/>
              </w:rPr>
            </w:pPr>
          </w:p>
        </w:tc>
        <w:tc>
          <w:tcPr>
            <w:tcW w:w="2835" w:type="dxa"/>
            <w:shd w:val="clear" w:color="auto" w:fill="FFFFCC"/>
            <w:vAlign w:val="center"/>
          </w:tcPr>
          <w:p w14:paraId="68215A5E" w14:textId="636FCB2F"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26</w:t>
            </w:r>
            <w:r w:rsidRPr="001F123B">
              <w:rPr>
                <w:rFonts w:ascii="ＭＳ Ｐゴシック" w:eastAsia="ＭＳ Ｐゴシック" w:hAnsi="ＭＳ Ｐゴシック" w:hint="eastAsia"/>
                <w:color w:val="000000" w:themeColor="text1"/>
                <w:sz w:val="24"/>
              </w:rPr>
              <w:t>年度末</w:t>
            </w:r>
          </w:p>
        </w:tc>
        <w:tc>
          <w:tcPr>
            <w:tcW w:w="2835" w:type="dxa"/>
            <w:shd w:val="clear" w:color="auto" w:fill="FFFFCC"/>
            <w:vAlign w:val="center"/>
          </w:tcPr>
          <w:p w14:paraId="6294AEB9" w14:textId="42D26B75"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30</w:t>
            </w:r>
            <w:r w:rsidRPr="001F123B">
              <w:rPr>
                <w:rFonts w:ascii="ＭＳ Ｐゴシック" w:eastAsia="ＭＳ Ｐゴシック" w:hAnsi="ＭＳ Ｐゴシック" w:hint="eastAsia"/>
                <w:color w:val="000000" w:themeColor="text1"/>
                <w:sz w:val="24"/>
              </w:rPr>
              <w:t>年度</w:t>
            </w:r>
          </w:p>
        </w:tc>
        <w:tc>
          <w:tcPr>
            <w:tcW w:w="2835" w:type="dxa"/>
            <w:shd w:val="clear" w:color="auto" w:fill="FFFFCC"/>
          </w:tcPr>
          <w:p w14:paraId="73439DFC" w14:textId="357ED5DD"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平成</w:t>
            </w:r>
            <w:r w:rsidR="00F84B7F" w:rsidRPr="001F123B">
              <w:rPr>
                <w:rFonts w:ascii="ＭＳ Ｐゴシック" w:eastAsia="ＭＳ Ｐゴシック" w:hAnsi="ＭＳ Ｐゴシック"/>
                <w:color w:val="000000" w:themeColor="text1"/>
                <w:sz w:val="24"/>
              </w:rPr>
              <w:t>29</w:t>
            </w:r>
            <w:r w:rsidRPr="001F123B">
              <w:rPr>
                <w:rFonts w:ascii="ＭＳ Ｐゴシック" w:eastAsia="ＭＳ Ｐゴシック" w:hAnsi="ＭＳ Ｐゴシック" w:hint="eastAsia"/>
                <w:color w:val="000000" w:themeColor="text1"/>
                <w:sz w:val="24"/>
              </w:rPr>
              <w:t>年度末</w:t>
            </w:r>
          </w:p>
        </w:tc>
      </w:tr>
      <w:tr w:rsidR="007A35FA" w:rsidRPr="001F123B" w14:paraId="246C73A0" w14:textId="0410B6BA" w:rsidTr="007A35FA">
        <w:trPr>
          <w:trHeight w:val="567"/>
        </w:trPr>
        <w:tc>
          <w:tcPr>
            <w:tcW w:w="3969" w:type="dxa"/>
            <w:shd w:val="clear" w:color="auto" w:fill="FFFFCC"/>
            <w:vAlign w:val="center"/>
          </w:tcPr>
          <w:p w14:paraId="0D7FD25F" w14:textId="7B0FDA83" w:rsidR="00E73A18" w:rsidRPr="001F123B" w:rsidRDefault="0039249E" w:rsidP="007A35F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災害公営住宅の建設率</w:t>
            </w:r>
          </w:p>
        </w:tc>
        <w:tc>
          <w:tcPr>
            <w:tcW w:w="8504" w:type="dxa"/>
            <w:shd w:val="clear" w:color="auto" w:fill="auto"/>
            <w:vAlign w:val="center"/>
          </w:tcPr>
          <w:p w14:paraId="7BB647EC" w14:textId="77777777" w:rsidR="0039249E" w:rsidRPr="001F123B" w:rsidRDefault="0039249E"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災害公営住宅の必要戸数に対する建設戸数の割合</w:t>
            </w:r>
          </w:p>
        </w:tc>
        <w:tc>
          <w:tcPr>
            <w:tcW w:w="2835" w:type="dxa"/>
            <w:shd w:val="clear" w:color="auto" w:fill="auto"/>
            <w:vAlign w:val="center"/>
          </w:tcPr>
          <w:p w14:paraId="6E0D2261" w14:textId="55DB4D3C" w:rsidR="0039249E" w:rsidRPr="001F123B" w:rsidRDefault="00F84B7F"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51</w:t>
            </w:r>
            <w:r w:rsidR="0039249E" w:rsidRPr="001F123B">
              <w:rPr>
                <w:rFonts w:ascii="ＭＳ Ｐゴシック" w:eastAsia="ＭＳ Ｐゴシック" w:hAnsi="ＭＳ Ｐゴシック" w:hint="eastAsia"/>
                <w:color w:val="000000" w:themeColor="text1"/>
                <w:sz w:val="24"/>
              </w:rPr>
              <w:t>％</w:t>
            </w:r>
          </w:p>
          <w:p w14:paraId="39CFFF05" w14:textId="279AB155"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246</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vAlign w:val="center"/>
          </w:tcPr>
          <w:p w14:paraId="23328877" w14:textId="62CDC13C" w:rsidR="0039249E" w:rsidRPr="001F123B" w:rsidRDefault="00F84B7F"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39249E" w:rsidRPr="001F123B">
              <w:rPr>
                <w:rFonts w:ascii="ＭＳ Ｐゴシック" w:eastAsia="ＭＳ Ｐゴシック" w:hAnsi="ＭＳ Ｐゴシック" w:hint="eastAsia"/>
                <w:color w:val="000000" w:themeColor="text1"/>
                <w:sz w:val="24"/>
              </w:rPr>
              <w:t>％</w:t>
            </w:r>
          </w:p>
          <w:p w14:paraId="28140E11" w14:textId="2DAFFFC1" w:rsidR="0039249E" w:rsidRPr="001F123B" w:rsidRDefault="0039249E"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485</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tcPr>
          <w:p w14:paraId="74171370" w14:textId="1156E38D" w:rsidR="00AB0D94" w:rsidRPr="001F123B" w:rsidRDefault="00F84B7F" w:rsidP="00AB0D9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AB0D94" w:rsidRPr="001F123B">
              <w:rPr>
                <w:rFonts w:ascii="ＭＳ Ｐゴシック" w:eastAsia="ＭＳ Ｐゴシック" w:hAnsi="ＭＳ Ｐゴシック" w:hint="eastAsia"/>
                <w:color w:val="000000" w:themeColor="text1"/>
                <w:sz w:val="24"/>
              </w:rPr>
              <w:t>％</w:t>
            </w:r>
          </w:p>
          <w:p w14:paraId="103EB073" w14:textId="407B8138" w:rsidR="0039249E" w:rsidRPr="001F123B" w:rsidRDefault="00AB0D94" w:rsidP="00AB0D9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490</w:t>
            </w:r>
            <w:r w:rsidRPr="001F123B">
              <w:rPr>
                <w:rFonts w:ascii="ＭＳ Ｐゴシック" w:eastAsia="ＭＳ Ｐゴシック" w:hAnsi="ＭＳ Ｐゴシック" w:hint="eastAsia"/>
                <w:color w:val="000000" w:themeColor="text1"/>
                <w:sz w:val="24"/>
              </w:rPr>
              <w:t>戸）</w:t>
            </w:r>
          </w:p>
        </w:tc>
      </w:tr>
      <w:tr w:rsidR="007A35FA" w:rsidRPr="001F123B" w14:paraId="5CF1E368" w14:textId="5003EC11" w:rsidTr="007A35FA">
        <w:trPr>
          <w:trHeight w:val="567"/>
        </w:trPr>
        <w:tc>
          <w:tcPr>
            <w:tcW w:w="3969" w:type="dxa"/>
            <w:shd w:val="clear" w:color="auto" w:fill="FFFFCC"/>
            <w:vAlign w:val="center"/>
          </w:tcPr>
          <w:p w14:paraId="6F9C859B" w14:textId="2A3ED990" w:rsidR="00E73A18" w:rsidRPr="001F123B" w:rsidRDefault="0039249E" w:rsidP="007A35F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新市街地の住宅団地の分譲率</w:t>
            </w:r>
          </w:p>
        </w:tc>
        <w:tc>
          <w:tcPr>
            <w:tcW w:w="8504" w:type="dxa"/>
            <w:shd w:val="clear" w:color="auto" w:fill="auto"/>
            <w:vAlign w:val="center"/>
          </w:tcPr>
          <w:p w14:paraId="62BE8C42" w14:textId="77777777" w:rsidR="0039249E" w:rsidRPr="001F123B" w:rsidRDefault="0039249E"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新市街地整備に係る住宅団地の整備予定数に対する分譲数の割合</w:t>
            </w:r>
          </w:p>
        </w:tc>
        <w:tc>
          <w:tcPr>
            <w:tcW w:w="2835" w:type="dxa"/>
            <w:shd w:val="clear" w:color="auto" w:fill="auto"/>
            <w:vAlign w:val="center"/>
          </w:tcPr>
          <w:p w14:paraId="4BB9B248" w14:textId="554B0A3E" w:rsidR="0039249E" w:rsidRPr="001F123B" w:rsidRDefault="00F84B7F" w:rsidP="004A46D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w:t>
            </w:r>
            <w:r w:rsidR="0039249E"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8</w:t>
            </w:r>
            <w:r w:rsidR="0039249E" w:rsidRPr="001F123B">
              <w:rPr>
                <w:rFonts w:ascii="ＭＳ Ｐゴシック" w:eastAsia="ＭＳ Ｐゴシック" w:hAnsi="ＭＳ Ｐゴシック" w:hint="eastAsia"/>
                <w:color w:val="000000" w:themeColor="text1"/>
                <w:sz w:val="24"/>
              </w:rPr>
              <w:t>％</w:t>
            </w:r>
          </w:p>
          <w:p w14:paraId="6A1CDDBD" w14:textId="2068FD06" w:rsidR="0039249E" w:rsidRPr="001F123B" w:rsidRDefault="0039249E" w:rsidP="00A16180">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5</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vAlign w:val="center"/>
          </w:tcPr>
          <w:p w14:paraId="70738814" w14:textId="3211E6A2" w:rsidR="0039249E" w:rsidRPr="001F123B" w:rsidRDefault="00F84B7F"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39249E" w:rsidRPr="001F123B">
              <w:rPr>
                <w:rFonts w:ascii="ＭＳ Ｐゴシック" w:eastAsia="ＭＳ Ｐゴシック" w:hAnsi="ＭＳ Ｐゴシック" w:hint="eastAsia"/>
                <w:color w:val="000000" w:themeColor="text1"/>
                <w:sz w:val="24"/>
              </w:rPr>
              <w:t>％</w:t>
            </w:r>
          </w:p>
          <w:p w14:paraId="1B38611A" w14:textId="2CEBB287" w:rsidR="0039249E" w:rsidRPr="001F123B" w:rsidRDefault="0039249E" w:rsidP="00A16180">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276</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tcPr>
          <w:p w14:paraId="078FBC63" w14:textId="7E0E324A" w:rsidR="00935ECC" w:rsidRPr="001F123B" w:rsidRDefault="00F84B7F" w:rsidP="00935ECC">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935ECC" w:rsidRPr="001F123B">
              <w:rPr>
                <w:rFonts w:ascii="ＭＳ Ｐゴシック" w:eastAsia="ＭＳ Ｐゴシック" w:hAnsi="ＭＳ Ｐゴシック" w:hint="eastAsia"/>
                <w:color w:val="000000" w:themeColor="text1"/>
                <w:sz w:val="24"/>
              </w:rPr>
              <w:t>％</w:t>
            </w:r>
          </w:p>
          <w:p w14:paraId="41841C2C" w14:textId="6018A90F" w:rsidR="0039249E" w:rsidRPr="001F123B" w:rsidRDefault="00935ECC" w:rsidP="00935ECC">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251</w:t>
            </w:r>
            <w:r w:rsidRPr="001F123B">
              <w:rPr>
                <w:rFonts w:ascii="ＭＳ Ｐゴシック" w:eastAsia="ＭＳ Ｐゴシック" w:hAnsi="ＭＳ Ｐゴシック" w:hint="eastAsia"/>
                <w:color w:val="000000" w:themeColor="text1"/>
                <w:sz w:val="24"/>
              </w:rPr>
              <w:t>戸）</w:t>
            </w:r>
          </w:p>
        </w:tc>
      </w:tr>
      <w:tr w:rsidR="007A35FA" w:rsidRPr="001F123B" w14:paraId="121856FC" w14:textId="04398F37" w:rsidTr="007A35FA">
        <w:trPr>
          <w:trHeight w:val="567"/>
        </w:trPr>
        <w:tc>
          <w:tcPr>
            <w:tcW w:w="3969" w:type="dxa"/>
            <w:shd w:val="clear" w:color="auto" w:fill="FFFFCC"/>
            <w:vAlign w:val="center"/>
          </w:tcPr>
          <w:p w14:paraId="46ADF921" w14:textId="482D3A76" w:rsidR="00E73A18" w:rsidRPr="001F123B" w:rsidRDefault="0039249E" w:rsidP="007A35F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被災者再建率</w:t>
            </w:r>
          </w:p>
        </w:tc>
        <w:tc>
          <w:tcPr>
            <w:tcW w:w="8504" w:type="dxa"/>
            <w:shd w:val="clear" w:color="auto" w:fill="auto"/>
            <w:vAlign w:val="center"/>
          </w:tcPr>
          <w:p w14:paraId="1B3B337E" w14:textId="77777777" w:rsidR="0039249E" w:rsidRPr="001F123B" w:rsidRDefault="0039249E"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応急仮設住宅戸数（みなし含）に対する退去戸数の割合</w:t>
            </w:r>
          </w:p>
        </w:tc>
        <w:tc>
          <w:tcPr>
            <w:tcW w:w="2835" w:type="dxa"/>
            <w:shd w:val="clear" w:color="auto" w:fill="auto"/>
            <w:vAlign w:val="center"/>
          </w:tcPr>
          <w:p w14:paraId="24A127A0" w14:textId="58A0F8A9" w:rsidR="0039249E" w:rsidRPr="001F123B" w:rsidRDefault="00F84B7F"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51</w:t>
            </w:r>
            <w:r w:rsidR="0039249E" w:rsidRPr="001F123B">
              <w:rPr>
                <w:rFonts w:ascii="ＭＳ Ｐゴシック" w:eastAsia="ＭＳ Ｐゴシック" w:hAnsi="ＭＳ Ｐゴシック" w:hint="eastAsia"/>
                <w:color w:val="000000" w:themeColor="text1"/>
                <w:sz w:val="24"/>
              </w:rPr>
              <w:t>％</w:t>
            </w:r>
          </w:p>
          <w:p w14:paraId="0BE7AE7D" w14:textId="3D4B6089" w:rsidR="0039249E" w:rsidRPr="001F123B" w:rsidRDefault="0039249E" w:rsidP="00A16180">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031</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vAlign w:val="center"/>
          </w:tcPr>
          <w:p w14:paraId="521DA1BE" w14:textId="2BF29D47" w:rsidR="0039249E" w:rsidRPr="001F123B" w:rsidRDefault="00F84B7F" w:rsidP="003770CD">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39249E" w:rsidRPr="001F123B">
              <w:rPr>
                <w:rFonts w:ascii="ＭＳ Ｐゴシック" w:eastAsia="ＭＳ Ｐゴシック" w:hAnsi="ＭＳ Ｐゴシック" w:hint="eastAsia"/>
                <w:color w:val="000000" w:themeColor="text1"/>
                <w:sz w:val="24"/>
              </w:rPr>
              <w:t>％</w:t>
            </w:r>
          </w:p>
          <w:p w14:paraId="55D2C690" w14:textId="0D3FE9FA" w:rsidR="0039249E" w:rsidRPr="001F123B" w:rsidRDefault="0039249E" w:rsidP="00A16180">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2</w:t>
            </w: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003</w:t>
            </w:r>
            <w:r w:rsidRPr="001F123B">
              <w:rPr>
                <w:rFonts w:ascii="ＭＳ Ｐゴシック" w:eastAsia="ＭＳ Ｐゴシック" w:hAnsi="ＭＳ Ｐゴシック" w:hint="eastAsia"/>
                <w:color w:val="000000" w:themeColor="text1"/>
                <w:sz w:val="24"/>
              </w:rPr>
              <w:t>戸）</w:t>
            </w:r>
          </w:p>
        </w:tc>
        <w:tc>
          <w:tcPr>
            <w:tcW w:w="2835" w:type="dxa"/>
            <w:shd w:val="clear" w:color="auto" w:fill="auto"/>
          </w:tcPr>
          <w:p w14:paraId="60A163B0" w14:textId="1B92CBBC" w:rsidR="00935ECC" w:rsidRPr="001F123B" w:rsidRDefault="00F84B7F" w:rsidP="00935ECC">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100</w:t>
            </w:r>
            <w:r w:rsidR="00935ECC" w:rsidRPr="001F123B">
              <w:rPr>
                <w:rFonts w:ascii="ＭＳ Ｐゴシック" w:eastAsia="ＭＳ Ｐゴシック" w:hAnsi="ＭＳ Ｐゴシック" w:hint="eastAsia"/>
                <w:color w:val="000000" w:themeColor="text1"/>
                <w:sz w:val="24"/>
              </w:rPr>
              <w:t>％</w:t>
            </w:r>
          </w:p>
          <w:p w14:paraId="2F37F28B" w14:textId="620B1684" w:rsidR="0039249E" w:rsidRPr="001F123B" w:rsidRDefault="00935ECC" w:rsidP="00935ECC">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（延べ</w:t>
            </w:r>
            <w:r w:rsidR="00F84B7F" w:rsidRPr="001F123B">
              <w:rPr>
                <w:rFonts w:ascii="ＭＳ Ｐゴシック" w:eastAsia="ＭＳ Ｐゴシック" w:hAnsi="ＭＳ Ｐゴシック"/>
                <w:color w:val="000000" w:themeColor="text1"/>
                <w:sz w:val="24"/>
              </w:rPr>
              <w:t>2</w:t>
            </w: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053</w:t>
            </w:r>
            <w:r w:rsidRPr="001F123B">
              <w:rPr>
                <w:rFonts w:ascii="ＭＳ Ｐゴシック" w:eastAsia="ＭＳ Ｐゴシック" w:hAnsi="ＭＳ Ｐゴシック" w:hint="eastAsia"/>
                <w:color w:val="000000" w:themeColor="text1"/>
                <w:sz w:val="24"/>
              </w:rPr>
              <w:t>戸）</w:t>
            </w:r>
          </w:p>
        </w:tc>
      </w:tr>
      <w:tr w:rsidR="007A35FA" w:rsidRPr="001F123B" w14:paraId="126975FF" w14:textId="106095DE" w:rsidTr="007A35FA">
        <w:trPr>
          <w:trHeight w:val="850"/>
        </w:trPr>
        <w:tc>
          <w:tcPr>
            <w:tcW w:w="3969" w:type="dxa"/>
            <w:shd w:val="clear" w:color="auto" w:fill="FFFFCC"/>
            <w:vAlign w:val="center"/>
          </w:tcPr>
          <w:p w14:paraId="4ACDBEC3" w14:textId="61AF7131" w:rsidR="00E73A18" w:rsidRPr="001F123B" w:rsidRDefault="0039249E" w:rsidP="007A35F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転入出者増減数</w:t>
            </w:r>
          </w:p>
        </w:tc>
        <w:tc>
          <w:tcPr>
            <w:tcW w:w="8504" w:type="dxa"/>
            <w:shd w:val="clear" w:color="auto" w:fill="auto"/>
            <w:vAlign w:val="center"/>
          </w:tcPr>
          <w:p w14:paraId="521C280A" w14:textId="126CA5B4" w:rsidR="0039249E" w:rsidRPr="001F123B" w:rsidRDefault="0039249E"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年間の転入者数と転出者数の差</w:t>
            </w:r>
          </w:p>
        </w:tc>
        <w:tc>
          <w:tcPr>
            <w:tcW w:w="2835" w:type="dxa"/>
            <w:shd w:val="clear" w:color="auto" w:fill="auto"/>
            <w:vAlign w:val="center"/>
          </w:tcPr>
          <w:p w14:paraId="71A629E9" w14:textId="384D584D" w:rsidR="0039249E" w:rsidRPr="001F123B" w:rsidRDefault="0039249E" w:rsidP="00342D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255</w:t>
            </w:r>
            <w:r w:rsidRPr="001F123B">
              <w:rPr>
                <w:rFonts w:ascii="ＭＳ Ｐゴシック" w:eastAsia="ＭＳ Ｐゴシック" w:hAnsi="ＭＳ Ｐゴシック" w:hint="eastAsia"/>
                <w:color w:val="000000" w:themeColor="text1"/>
                <w:sz w:val="24"/>
              </w:rPr>
              <w:t>人</w:t>
            </w:r>
          </w:p>
        </w:tc>
        <w:tc>
          <w:tcPr>
            <w:tcW w:w="2835" w:type="dxa"/>
            <w:shd w:val="clear" w:color="auto" w:fill="auto"/>
            <w:vAlign w:val="center"/>
          </w:tcPr>
          <w:p w14:paraId="0EA2B0E8" w14:textId="6CC6817E" w:rsidR="0039249E" w:rsidRPr="001F123B" w:rsidRDefault="00F84B7F" w:rsidP="00342D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0</w:t>
            </w:r>
            <w:r w:rsidR="0039249E" w:rsidRPr="001F123B">
              <w:rPr>
                <w:rFonts w:ascii="ＭＳ Ｐゴシック" w:eastAsia="ＭＳ Ｐゴシック" w:hAnsi="ＭＳ Ｐゴシック" w:hint="eastAsia"/>
                <w:color w:val="000000" w:themeColor="text1"/>
                <w:sz w:val="24"/>
              </w:rPr>
              <w:t>人</w:t>
            </w:r>
          </w:p>
        </w:tc>
        <w:tc>
          <w:tcPr>
            <w:tcW w:w="2835" w:type="dxa"/>
            <w:shd w:val="clear" w:color="auto" w:fill="auto"/>
            <w:vAlign w:val="center"/>
          </w:tcPr>
          <w:p w14:paraId="6462112E" w14:textId="43B04230" w:rsidR="00061DAB" w:rsidRPr="001F123B" w:rsidRDefault="00F84B7F" w:rsidP="00061DAB">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8</w:t>
            </w:r>
            <w:r w:rsidR="00061DAB" w:rsidRPr="001F123B">
              <w:rPr>
                <w:rFonts w:ascii="ＭＳ Ｐゴシック" w:eastAsia="ＭＳ Ｐゴシック" w:hAnsi="ＭＳ Ｐゴシック" w:hint="eastAsia"/>
                <w:color w:val="000000" w:themeColor="text1"/>
                <w:sz w:val="24"/>
              </w:rPr>
              <w:t>人</w:t>
            </w:r>
          </w:p>
        </w:tc>
      </w:tr>
    </w:tbl>
    <w:p w14:paraId="361E7E0F" w14:textId="6DA3CEBC" w:rsidR="008900B8" w:rsidRPr="001F123B" w:rsidRDefault="004E1ECE" w:rsidP="00521333">
      <w:pPr>
        <w:sectPr w:rsidR="008900B8" w:rsidRPr="001F123B" w:rsidSect="00100F9C">
          <w:pgSz w:w="23814" w:h="16839" w:orient="landscape" w:code="8"/>
          <w:pgMar w:top="851" w:right="1276" w:bottom="567" w:left="1247" w:header="851" w:footer="295" w:gutter="0"/>
          <w:pgNumType w:start="1"/>
          <w:cols w:space="425"/>
          <w:docGrid w:type="linesAndChars" w:linePitch="397" w:charSpace="5181"/>
        </w:sectPr>
      </w:pPr>
      <w:r w:rsidRPr="001F123B">
        <w:rPr>
          <w:noProof/>
        </w:rPr>
        <mc:AlternateContent>
          <mc:Choice Requires="wps">
            <w:drawing>
              <wp:anchor distT="45720" distB="45720" distL="114300" distR="114300" simplePos="0" relativeHeight="252481536" behindDoc="0" locked="0" layoutInCell="1" allowOverlap="1" wp14:anchorId="403F0246" wp14:editId="55351AB7">
                <wp:simplePos x="0" y="0"/>
                <wp:positionH relativeFrom="column">
                  <wp:posOffset>-4445</wp:posOffset>
                </wp:positionH>
                <wp:positionV relativeFrom="paragraph">
                  <wp:posOffset>5344160</wp:posOffset>
                </wp:positionV>
                <wp:extent cx="7117715" cy="1404620"/>
                <wp:effectExtent l="0" t="0" r="0" b="508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483BDBA9" w14:textId="64BDD457" w:rsidR="00DC09DD" w:rsidRPr="004E1ECE" w:rsidRDefault="00DC09DD">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F0246" id="_x0000_s1028" type="#_x0000_t202" style="position:absolute;left:0;text-align:left;margin-left:-.35pt;margin-top:420.8pt;width:560.45pt;height:110.6pt;z-index:252481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" filled="f" stroked="f">
                <v:textbox style="mso-fit-shape-to-text:t">
                  <w:txbxContent>
                    <w:p w14:paraId="483BDBA9" w14:textId="64BDD457" w:rsidR="00DC09DD" w:rsidRPr="004E1ECE" w:rsidRDefault="00DC09DD">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r w:rsidR="007A35FA" w:rsidRPr="001F123B">
        <w:rPr>
          <w:noProof/>
        </w:rPr>
        <w:drawing>
          <wp:anchor distT="0" distB="0" distL="114300" distR="114300" simplePos="0" relativeHeight="252153856" behindDoc="0" locked="0" layoutInCell="1" allowOverlap="1" wp14:anchorId="4358D63E" wp14:editId="1D626438">
            <wp:simplePos x="0" y="0"/>
            <wp:positionH relativeFrom="column">
              <wp:posOffset>-4054</wp:posOffset>
            </wp:positionH>
            <wp:positionV relativeFrom="paragraph">
              <wp:posOffset>110295</wp:posOffset>
            </wp:positionV>
            <wp:extent cx="7118252" cy="5155565"/>
            <wp:effectExtent l="0" t="0" r="6985" b="6985"/>
            <wp:wrapNone/>
            <wp:docPr id="10210" name="グラフ 10210">
              <a:extLst xmlns:a="http://schemas.openxmlformats.org/drawingml/2006/main">
                <a:ext uri="{FF2B5EF4-FFF2-40B4-BE49-F238E27FC236}">
                  <a16:creationId xmlns:a16="http://schemas.microsoft.com/office/drawing/2014/main" id="{87136833-7A70-43A8-AC70-FED6F4EA9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AEFC79A" w14:textId="41D2AD49" w:rsidR="004C0989" w:rsidRPr="001F123B" w:rsidRDefault="00F84B7F" w:rsidP="004C0989">
      <w:pPr>
        <w:pStyle w:val="1"/>
      </w:pPr>
      <w:bookmarkStart w:id="4" w:name="_Toc532554223"/>
      <w:r w:rsidRPr="001F123B">
        <w:rPr>
          <w:sz w:val="32"/>
          <w:szCs w:val="32"/>
        </w:rPr>
        <w:lastRenderedPageBreak/>
        <w:t>2</w:t>
      </w:r>
      <w:r w:rsidR="004C0989" w:rsidRPr="001F123B">
        <w:rPr>
          <w:rFonts w:hint="eastAsia"/>
          <w:sz w:val="32"/>
          <w:szCs w:val="32"/>
        </w:rPr>
        <w:t xml:space="preserve">　産業</w:t>
      </w:r>
      <w:r w:rsidR="004C0989" w:rsidRPr="001F123B">
        <w:rPr>
          <w:rFonts w:hint="eastAsia"/>
        </w:rPr>
        <w:t xml:space="preserve">　～山元町ブランド産業を復興し、創造する活力あるまち～</w:t>
      </w:r>
      <w:bookmarkEnd w:id="4"/>
    </w:p>
    <w:p w14:paraId="2957DD8F" w14:textId="4EB02DC0" w:rsidR="00224875" w:rsidRPr="001F123B" w:rsidRDefault="00224875" w:rsidP="00224875">
      <w:r w:rsidRPr="001F123B">
        <w:rPr>
          <w:noProof/>
        </w:rPr>
        <mc:AlternateContent>
          <mc:Choice Requires="wps">
            <w:drawing>
              <wp:anchor distT="45720" distB="45720" distL="114300" distR="114300" simplePos="0" relativeHeight="252463104" behindDoc="0" locked="0" layoutInCell="1" allowOverlap="1" wp14:anchorId="57D80699" wp14:editId="47C0CDD1">
                <wp:simplePos x="0" y="0"/>
                <wp:positionH relativeFrom="margin">
                  <wp:posOffset>-1270</wp:posOffset>
                </wp:positionH>
                <wp:positionV relativeFrom="paragraph">
                  <wp:posOffset>46990</wp:posOffset>
                </wp:positionV>
                <wp:extent cx="13496925" cy="6477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47700"/>
                        </a:xfrm>
                        <a:prstGeom prst="rect">
                          <a:avLst/>
                        </a:prstGeom>
                        <a:solidFill>
                          <a:schemeClr val="bg1">
                            <a:lumMod val="50000"/>
                          </a:schemeClr>
                        </a:solidFill>
                        <a:ln w="9525">
                          <a:noFill/>
                          <a:miter lim="800000"/>
                          <a:headEnd/>
                          <a:tailEnd/>
                        </a:ln>
                      </wps:spPr>
                      <wps:txbx>
                        <w:txbxContent>
                          <w:p w14:paraId="5DB92C12" w14:textId="11A56963" w:rsidR="00DC09DD" w:rsidRPr="001F123B"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sidRPr="001F123B">
                              <w:rPr>
                                <w:rFonts w:ascii="ＭＳ ゴシック" w:eastAsia="ＭＳ ゴシック" w:hAnsi="ＭＳ ゴシック" w:hint="eastAsia"/>
                                <w:color w:val="FFFFFF" w:themeColor="background1"/>
                                <w:sz w:val="32"/>
                                <w:szCs w:val="32"/>
                              </w:rPr>
                              <w:t>各産業における</w:t>
                            </w:r>
                            <w:r w:rsidRPr="001F123B">
                              <w:rPr>
                                <w:rFonts w:ascii="ＭＳ ゴシック" w:eastAsia="ＭＳ ゴシック" w:hAnsi="ＭＳ ゴシック"/>
                                <w:color w:val="FFFFFF" w:themeColor="background1"/>
                                <w:sz w:val="32"/>
                                <w:szCs w:val="32"/>
                              </w:rPr>
                              <w:t>人材確保対策、後継者の育成</w:t>
                            </w:r>
                          </w:p>
                          <w:p w14:paraId="23DC85D5" w14:textId="7CC69F6D" w:rsidR="00DC09DD" w:rsidRPr="00EE7ECE"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1F123B">
                              <w:rPr>
                                <w:rFonts w:ascii="ＭＳ ゴシック" w:eastAsia="ＭＳ ゴシック" w:hAnsi="ＭＳ ゴシック" w:hint="eastAsia"/>
                                <w:color w:val="FFFFFF" w:themeColor="background1"/>
                                <w:sz w:val="32"/>
                                <w:szCs w:val="32"/>
                              </w:rPr>
                              <w:t>【今後も</w:t>
                            </w:r>
                            <w:r w:rsidRPr="001F123B">
                              <w:rPr>
                                <w:rFonts w:ascii="ＭＳ ゴシック" w:eastAsia="ＭＳ ゴシック" w:hAnsi="ＭＳ ゴシック"/>
                                <w:color w:val="FFFFFF" w:themeColor="background1"/>
                                <w:sz w:val="32"/>
                                <w:szCs w:val="32"/>
                              </w:rPr>
                              <w:t>継承すべき視点</w:t>
                            </w:r>
                            <w:r w:rsidRPr="001F123B">
                              <w:rPr>
                                <w:rFonts w:ascii="ＭＳ ゴシック" w:eastAsia="ＭＳ ゴシック" w:hAnsi="ＭＳ ゴシック" w:hint="eastAsia"/>
                                <w:color w:val="FFFFFF" w:themeColor="background1"/>
                                <w:sz w:val="32"/>
                                <w:szCs w:val="32"/>
                              </w:rPr>
                              <w:t>】　山元</w:t>
                            </w:r>
                            <w:r w:rsidRPr="001F123B">
                              <w:rPr>
                                <w:rFonts w:ascii="ＭＳ ゴシック" w:eastAsia="ＭＳ ゴシック" w:hAnsi="ＭＳ ゴシック"/>
                                <w:color w:val="FFFFFF" w:themeColor="background1"/>
                                <w:sz w:val="32"/>
                                <w:szCs w:val="32"/>
                              </w:rPr>
                              <w:t>ブランドの</w:t>
                            </w:r>
                            <w:r w:rsidRPr="001F123B">
                              <w:rPr>
                                <w:rFonts w:ascii="ＭＳ ゴシック" w:eastAsia="ＭＳ ゴシック" w:hAnsi="ＭＳ ゴシック" w:hint="eastAsia"/>
                                <w:color w:val="FFFFFF" w:themeColor="background1"/>
                                <w:sz w:val="32"/>
                                <w:szCs w:val="32"/>
                              </w:rPr>
                              <w:t>育成・ＰＲ</w:t>
                            </w:r>
                            <w:r w:rsidRPr="001F123B">
                              <w:rPr>
                                <w:rFonts w:ascii="ＭＳ ゴシック" w:eastAsia="ＭＳ ゴシック" w:hAnsi="ＭＳ ゴシック" w:hint="eastAsia"/>
                                <w:strike/>
                                <w:color w:val="FFFFFF" w:themeColor="background1"/>
                                <w:sz w:val="32"/>
                                <w:szCs w:val="32"/>
                              </w:rPr>
                              <w:t>等</w:t>
                            </w:r>
                            <w:r w:rsidRPr="001F123B">
                              <w:rPr>
                                <w:rFonts w:ascii="ＭＳ ゴシック" w:eastAsia="ＭＳ ゴシック" w:hAnsi="ＭＳ ゴシック"/>
                                <w:color w:val="FFFFFF" w:themeColor="background1"/>
                                <w:sz w:val="32"/>
                                <w:szCs w:val="32"/>
                              </w:rPr>
                              <w:t>、各産業一体となった</w:t>
                            </w:r>
                            <w:r w:rsidRPr="001F123B">
                              <w:rPr>
                                <w:rFonts w:ascii="ＭＳ ゴシック" w:eastAsia="ＭＳ ゴシック" w:hAnsi="ＭＳ ゴシック" w:hint="eastAsia"/>
                                <w:color w:val="FFFFFF" w:themeColor="background1"/>
                                <w:sz w:val="32"/>
                                <w:szCs w:val="32"/>
                              </w:rPr>
                              <w:t>活力ある</w:t>
                            </w:r>
                            <w:r w:rsidRPr="001F123B">
                              <w:rPr>
                                <w:rFonts w:ascii="ＭＳ ゴシック" w:eastAsia="ＭＳ ゴシック" w:hAnsi="ＭＳ ゴシック"/>
                                <w:color w:val="FFFFFF" w:themeColor="background1"/>
                                <w:sz w:val="32"/>
                                <w:szCs w:val="32"/>
                              </w:rPr>
                              <w:t>まちづくり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80699" id="テキスト ボックス 3" o:spid="_x0000_s1029" type="#_x0000_t202" style="position:absolute;left:0;text-align:left;margin-left:-.1pt;margin-top:3.7pt;width:1062.75pt;height:51pt;z-index:252463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" fillcolor="#7f7f7f [1612]" stroked="f">
                <v:textbox>
                  <w:txbxContent>
                    <w:p w14:paraId="5DB92C12" w14:textId="11A56963" w:rsidR="00DC09DD" w:rsidRPr="001F123B"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sidRPr="001F123B">
                        <w:rPr>
                          <w:rFonts w:ascii="ＭＳ ゴシック" w:eastAsia="ＭＳ ゴシック" w:hAnsi="ＭＳ ゴシック" w:hint="eastAsia"/>
                          <w:color w:val="FFFFFF" w:themeColor="background1"/>
                          <w:sz w:val="32"/>
                          <w:szCs w:val="32"/>
                        </w:rPr>
                        <w:t>各産業における</w:t>
                      </w:r>
                      <w:r w:rsidRPr="001F123B">
                        <w:rPr>
                          <w:rFonts w:ascii="ＭＳ ゴシック" w:eastAsia="ＭＳ ゴシック" w:hAnsi="ＭＳ ゴシック"/>
                          <w:color w:val="FFFFFF" w:themeColor="background1"/>
                          <w:sz w:val="32"/>
                          <w:szCs w:val="32"/>
                        </w:rPr>
                        <w:t>人材確保対策、後継者の育成</w:t>
                      </w:r>
                    </w:p>
                    <w:p w14:paraId="23DC85D5" w14:textId="7CC69F6D" w:rsidR="00DC09DD" w:rsidRPr="00EE7ECE" w:rsidRDefault="00DC09DD" w:rsidP="00224875">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1F123B">
                        <w:rPr>
                          <w:rFonts w:ascii="ＭＳ ゴシック" w:eastAsia="ＭＳ ゴシック" w:hAnsi="ＭＳ ゴシック" w:hint="eastAsia"/>
                          <w:color w:val="FFFFFF" w:themeColor="background1"/>
                          <w:sz w:val="32"/>
                          <w:szCs w:val="32"/>
                        </w:rPr>
                        <w:t>【今後も</w:t>
                      </w:r>
                      <w:r w:rsidRPr="001F123B">
                        <w:rPr>
                          <w:rFonts w:ascii="ＭＳ ゴシック" w:eastAsia="ＭＳ ゴシック" w:hAnsi="ＭＳ ゴシック"/>
                          <w:color w:val="FFFFFF" w:themeColor="background1"/>
                          <w:sz w:val="32"/>
                          <w:szCs w:val="32"/>
                        </w:rPr>
                        <w:t>継承すべき視点</w:t>
                      </w:r>
                      <w:r w:rsidRPr="001F123B">
                        <w:rPr>
                          <w:rFonts w:ascii="ＭＳ ゴシック" w:eastAsia="ＭＳ ゴシック" w:hAnsi="ＭＳ ゴシック" w:hint="eastAsia"/>
                          <w:color w:val="FFFFFF" w:themeColor="background1"/>
                          <w:sz w:val="32"/>
                          <w:szCs w:val="32"/>
                        </w:rPr>
                        <w:t>】　山元</w:t>
                      </w:r>
                      <w:r w:rsidRPr="001F123B">
                        <w:rPr>
                          <w:rFonts w:ascii="ＭＳ ゴシック" w:eastAsia="ＭＳ ゴシック" w:hAnsi="ＭＳ ゴシック"/>
                          <w:color w:val="FFFFFF" w:themeColor="background1"/>
                          <w:sz w:val="32"/>
                          <w:szCs w:val="32"/>
                        </w:rPr>
                        <w:t>ブランドの</w:t>
                      </w:r>
                      <w:r w:rsidRPr="001F123B">
                        <w:rPr>
                          <w:rFonts w:ascii="ＭＳ ゴシック" w:eastAsia="ＭＳ ゴシック" w:hAnsi="ＭＳ ゴシック" w:hint="eastAsia"/>
                          <w:color w:val="FFFFFF" w:themeColor="background1"/>
                          <w:sz w:val="32"/>
                          <w:szCs w:val="32"/>
                        </w:rPr>
                        <w:t>育成・ＰＲ</w:t>
                      </w:r>
                      <w:r w:rsidRPr="001F123B">
                        <w:rPr>
                          <w:rFonts w:ascii="ＭＳ ゴシック" w:eastAsia="ＭＳ ゴシック" w:hAnsi="ＭＳ ゴシック" w:hint="eastAsia"/>
                          <w:strike/>
                          <w:color w:val="FFFFFF" w:themeColor="background1"/>
                          <w:sz w:val="32"/>
                          <w:szCs w:val="32"/>
                        </w:rPr>
                        <w:t>等</w:t>
                      </w:r>
                      <w:r w:rsidRPr="001F123B">
                        <w:rPr>
                          <w:rFonts w:ascii="ＭＳ ゴシック" w:eastAsia="ＭＳ ゴシック" w:hAnsi="ＭＳ ゴシック"/>
                          <w:color w:val="FFFFFF" w:themeColor="background1"/>
                          <w:sz w:val="32"/>
                          <w:szCs w:val="32"/>
                        </w:rPr>
                        <w:t>、各産業一体となった</w:t>
                      </w:r>
                      <w:r w:rsidRPr="001F123B">
                        <w:rPr>
                          <w:rFonts w:ascii="ＭＳ ゴシック" w:eastAsia="ＭＳ ゴシック" w:hAnsi="ＭＳ ゴシック" w:hint="eastAsia"/>
                          <w:color w:val="FFFFFF" w:themeColor="background1"/>
                          <w:sz w:val="32"/>
                          <w:szCs w:val="32"/>
                        </w:rPr>
                        <w:t>活力ある</w:t>
                      </w:r>
                      <w:r w:rsidRPr="001F123B">
                        <w:rPr>
                          <w:rFonts w:ascii="ＭＳ ゴシック" w:eastAsia="ＭＳ ゴシック" w:hAnsi="ＭＳ ゴシック"/>
                          <w:color w:val="FFFFFF" w:themeColor="background1"/>
                          <w:sz w:val="32"/>
                          <w:szCs w:val="32"/>
                        </w:rPr>
                        <w:t>まちづくり</w:t>
                      </w:r>
                    </w:p>
                  </w:txbxContent>
                </v:textbox>
                <w10:wrap anchorx="margin"/>
              </v:shape>
            </w:pict>
          </mc:Fallback>
        </mc:AlternateContent>
      </w:r>
    </w:p>
    <w:p w14:paraId="3EEAA522" w14:textId="4ACDD1F5" w:rsidR="00224875" w:rsidRPr="001F123B" w:rsidRDefault="00224875" w:rsidP="00224875"/>
    <w:p w14:paraId="54FC7E37" w14:textId="77777777" w:rsidR="00224875" w:rsidRPr="001F123B" w:rsidRDefault="00224875" w:rsidP="00224875"/>
    <w:p w14:paraId="2BC925C1" w14:textId="037D909F" w:rsidR="004C0989" w:rsidRPr="001F123B" w:rsidRDefault="004C0989" w:rsidP="004C0989">
      <w:pPr>
        <w:pStyle w:val="2"/>
        <w:spacing w:before="198" w:after="198"/>
        <w:rPr>
          <w:color w:val="FF0000"/>
        </w:rPr>
      </w:pPr>
      <w:bookmarkStart w:id="5" w:name="_Toc532554224"/>
      <w:r w:rsidRPr="001F123B">
        <w:rPr>
          <w:rFonts w:hint="eastAsia"/>
        </w:rPr>
        <w:t>（</w:t>
      </w:r>
      <w:r w:rsidR="00F84B7F" w:rsidRPr="001F123B">
        <w:t>1</w:t>
      </w:r>
      <w:r w:rsidRPr="001F123B">
        <w:rPr>
          <w:rFonts w:hint="eastAsia"/>
        </w:rPr>
        <w:t>）現状と課題</w:t>
      </w:r>
      <w:bookmarkEnd w:id="5"/>
    </w:p>
    <w:tbl>
      <w:tblPr>
        <w:tblStyle w:val="af2"/>
        <w:tblW w:w="0" w:type="auto"/>
        <w:tblInd w:w="-5" w:type="dxa"/>
        <w:tblLook w:val="04A0" w:firstRow="1" w:lastRow="0" w:firstColumn="1" w:lastColumn="0" w:noHBand="0" w:noVBand="1"/>
      </w:tblPr>
      <w:tblGrid>
        <w:gridCol w:w="10488"/>
        <w:gridCol w:w="10488"/>
      </w:tblGrid>
      <w:tr w:rsidR="007A35FA" w:rsidRPr="001F123B" w14:paraId="0683C635" w14:textId="77777777" w:rsidTr="008122D9">
        <w:tc>
          <w:tcPr>
            <w:tcW w:w="10488" w:type="dxa"/>
            <w:tcBorders>
              <w:top w:val="single" w:sz="12" w:space="0" w:color="auto"/>
              <w:left w:val="single" w:sz="12" w:space="0" w:color="auto"/>
              <w:right w:val="single" w:sz="12" w:space="0" w:color="auto"/>
            </w:tcBorders>
            <w:shd w:val="clear" w:color="auto" w:fill="808080" w:themeFill="background1" w:themeFillShade="80"/>
          </w:tcPr>
          <w:p w14:paraId="7708BCC8" w14:textId="465B01C8" w:rsidR="007A35FA" w:rsidRPr="001F123B" w:rsidRDefault="007A35FA"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253F3FEA" w14:textId="627D086C" w:rsidR="007A35FA" w:rsidRPr="001F123B" w:rsidRDefault="007A35FA"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7A35FA" w:rsidRPr="001F123B" w14:paraId="4D0D657F" w14:textId="77777777" w:rsidTr="008122D9">
        <w:tc>
          <w:tcPr>
            <w:tcW w:w="10488" w:type="dxa"/>
            <w:tcBorders>
              <w:left w:val="single" w:sz="12" w:space="0" w:color="auto"/>
              <w:bottom w:val="single" w:sz="12" w:space="0" w:color="auto"/>
              <w:right w:val="single" w:sz="12" w:space="0" w:color="auto"/>
            </w:tcBorders>
          </w:tcPr>
          <w:p w14:paraId="54C79A12" w14:textId="77777777" w:rsidR="0098647C" w:rsidRPr="001F123B" w:rsidRDefault="0098647C" w:rsidP="0098647C">
            <w:pPr>
              <w:pStyle w:val="ab"/>
              <w:adjustRightInd w:val="0"/>
              <w:snapToGrid w:val="0"/>
              <w:ind w:leftChars="8" w:left="303"/>
            </w:pPr>
            <w:r w:rsidRPr="001F123B">
              <w:rPr>
                <w:rFonts w:hint="eastAsia"/>
              </w:rPr>
              <w:t>◯限られた予算の中で農産・水産物の生産性と農作業や水産業の効率化を高めるため、土地基盤整備の促進、農業用施設や漁港施設の適切な保全管理・機器更新を計画的に実施するとともに、本町の農業・水産業が将来にわたって、環境にやさしい持続的な発展をするため計画的な取組が必要となっています。</w:t>
            </w:r>
          </w:p>
          <w:p w14:paraId="086E7996" w14:textId="77777777" w:rsidR="0098647C" w:rsidRPr="001F123B" w:rsidRDefault="0098647C" w:rsidP="0098647C">
            <w:pPr>
              <w:pStyle w:val="ab"/>
              <w:adjustRightInd w:val="0"/>
              <w:snapToGrid w:val="0"/>
              <w:ind w:leftChars="8" w:left="303"/>
            </w:pPr>
            <w:r w:rsidRPr="001F123B">
              <w:rPr>
                <w:rFonts w:hint="eastAsia"/>
              </w:rPr>
              <w:t>◯立地企業への支援策としては、企業製品の販路拡大や地産地消を推進する取組が重要であるとともに、雇用確保の取組に対する支援が課題となっています。</w:t>
            </w:r>
          </w:p>
          <w:p w14:paraId="113B2931" w14:textId="77777777" w:rsidR="0098647C" w:rsidRPr="001F123B" w:rsidRDefault="0098647C" w:rsidP="0098647C">
            <w:pPr>
              <w:pStyle w:val="ab"/>
              <w:adjustRightInd w:val="0"/>
              <w:snapToGrid w:val="0"/>
              <w:ind w:leftChars="108" w:left="254" w:firstLine="0"/>
            </w:pPr>
            <w:r w:rsidRPr="001F123B">
              <w:rPr>
                <w:rFonts w:hint="eastAsia"/>
              </w:rPr>
              <w:t>今後も誘致企業への支援策の強化や他の自治体との連携など、より一層の企業誘致活動に取り組むとともに、立地用地の確保にあたっては、環境にも配慮した取組も必要です。</w:t>
            </w:r>
          </w:p>
          <w:p w14:paraId="25A7EB09" w14:textId="77777777" w:rsidR="0098647C" w:rsidRPr="001F123B" w:rsidRDefault="0098647C" w:rsidP="0098647C">
            <w:pPr>
              <w:pStyle w:val="ab"/>
              <w:adjustRightInd w:val="0"/>
              <w:snapToGrid w:val="0"/>
              <w:ind w:leftChars="8" w:left="303"/>
            </w:pPr>
            <w:r w:rsidRPr="001F123B">
              <w:rPr>
                <w:rFonts w:hint="eastAsia"/>
              </w:rPr>
              <w:t>◯</w:t>
            </w:r>
            <w:r w:rsidRPr="001F123B">
              <w:rPr>
                <w:rFonts w:hint="eastAsia"/>
                <w:spacing w:val="-4"/>
              </w:rPr>
              <w:t>本町の観光振興は、豊富な農水産物を活かした取組が中心となっており、ふれあい産業祭などのイベントを通して「農業・漁業・商業・工業」など産業連携を図りながら進めているところです。</w:t>
            </w:r>
          </w:p>
          <w:p w14:paraId="396DC28E" w14:textId="13E14700" w:rsidR="007A35FA" w:rsidRPr="001F123B" w:rsidRDefault="00E71FCB" w:rsidP="00F84B7F">
            <w:pPr>
              <w:pStyle w:val="ab"/>
              <w:adjustRightInd w:val="0"/>
              <w:snapToGrid w:val="0"/>
              <w:ind w:leftChars="108" w:left="254" w:firstLine="0"/>
            </w:pPr>
            <w:r>
              <w:rPr>
                <w:rFonts w:hint="eastAsia"/>
              </w:rPr>
              <w:t>今後も、これらの連携が円滑に進められるようにＪＡや漁協、</w:t>
            </w:r>
            <w:r w:rsidR="0098647C" w:rsidRPr="001F123B">
              <w:rPr>
                <w:rFonts w:hint="eastAsia"/>
              </w:rPr>
              <w:t>商工会などの関係団体と協力・連携体制の強化を図る必要があります。</w:t>
            </w:r>
          </w:p>
        </w:tc>
        <w:tc>
          <w:tcPr>
            <w:tcW w:w="10488" w:type="dxa"/>
            <w:tcBorders>
              <w:left w:val="single" w:sz="12" w:space="0" w:color="auto"/>
              <w:bottom w:val="single" w:sz="12" w:space="0" w:color="auto"/>
              <w:right w:val="single" w:sz="12" w:space="0" w:color="auto"/>
            </w:tcBorders>
          </w:tcPr>
          <w:p w14:paraId="4BF63799" w14:textId="77777777" w:rsidR="00F84B7F" w:rsidRDefault="0098647C" w:rsidP="0098647C">
            <w:pPr>
              <w:pStyle w:val="ab"/>
              <w:adjustRightInd w:val="0"/>
              <w:snapToGrid w:val="0"/>
              <w:ind w:leftChars="8" w:left="303"/>
            </w:pPr>
            <w:r w:rsidRPr="001F123B">
              <w:rPr>
                <w:rFonts w:hint="eastAsia"/>
              </w:rPr>
              <w:t>◯農地や農業生産施設、漁場の再生など、農業・水産業を再開するための基盤整備が進み、今後は農地集積や経営基盤の強化、後継者や経営体の育成など、積極的に農業・水産業に参画したいと思える、山元町ならではの強みをもった一次産業推進体制を構築していくことが求められます。</w:t>
            </w:r>
          </w:p>
          <w:p w14:paraId="63CCAB46" w14:textId="1AEB3252" w:rsidR="0098647C" w:rsidRPr="001F123B" w:rsidRDefault="0098647C" w:rsidP="0098647C">
            <w:pPr>
              <w:pStyle w:val="ab"/>
              <w:adjustRightInd w:val="0"/>
              <w:snapToGrid w:val="0"/>
              <w:ind w:leftChars="8" w:left="303"/>
            </w:pPr>
            <w:r w:rsidRPr="001F123B">
              <w:rPr>
                <w:rFonts w:hint="eastAsia"/>
              </w:rPr>
              <w:t>◯企業誘致は重要な施策であるものの、売り手市場の状態となっています。町民の雇用を拡大するためにも、雇用者と被雇用者のそれぞれのニーズを把握し、マッチングしていくことが重要です。</w:t>
            </w:r>
          </w:p>
          <w:p w14:paraId="591FD809" w14:textId="77777777" w:rsidR="00F84B7F" w:rsidRDefault="0098647C" w:rsidP="00F84B7F">
            <w:pPr>
              <w:pStyle w:val="ab"/>
              <w:adjustRightInd w:val="0"/>
              <w:snapToGrid w:val="0"/>
              <w:ind w:leftChars="8" w:left="303"/>
              <w:rPr>
                <w:spacing w:val="-4"/>
              </w:rPr>
            </w:pPr>
            <w:r w:rsidRPr="001F123B">
              <w:rPr>
                <w:rFonts w:hint="eastAsia"/>
              </w:rPr>
              <w:t>◯</w:t>
            </w:r>
            <w:r w:rsidRPr="001F123B">
              <w:rPr>
                <w:rFonts w:hint="eastAsia"/>
                <w:spacing w:val="-4"/>
              </w:rPr>
              <w:t>本町への観光客数は大幅に増加しており、様々なＰＲ効果が発揮されている結果であると考えられます。これからも「農業・漁業・商業・工業」連携を図り、取組を続ける事が大切です。</w:t>
            </w:r>
          </w:p>
          <w:p w14:paraId="0D9FF883" w14:textId="569591DA" w:rsidR="007A35FA" w:rsidRPr="001F123B" w:rsidRDefault="004261D1" w:rsidP="00F84B7F">
            <w:pPr>
              <w:pStyle w:val="ab"/>
              <w:adjustRightInd w:val="0"/>
              <w:snapToGrid w:val="0"/>
              <w:ind w:leftChars="8" w:left="303"/>
            </w:pPr>
            <w:r>
              <w:rPr>
                <w:rFonts w:hint="eastAsia"/>
              </w:rPr>
              <w:t>○今後も、これらの連携が円滑に進められるようにＪＡや漁協、</w:t>
            </w:r>
            <w:r w:rsidR="0098647C" w:rsidRPr="001F123B">
              <w:rPr>
                <w:rFonts w:hint="eastAsia"/>
              </w:rPr>
              <w:t>商工会などの関係団体とさらなる協力・連携体制の強化を図る必要があります。</w:t>
            </w:r>
          </w:p>
        </w:tc>
      </w:tr>
    </w:tbl>
    <w:p w14:paraId="7E733CA4" w14:textId="3A279F48" w:rsidR="004C0989" w:rsidRPr="001F123B" w:rsidRDefault="004C0989" w:rsidP="004C0989">
      <w:pPr>
        <w:pStyle w:val="2"/>
        <w:spacing w:before="198" w:after="198"/>
        <w:rPr>
          <w:color w:val="FF0000"/>
        </w:rPr>
      </w:pPr>
      <w:bookmarkStart w:id="6" w:name="_Toc532554225"/>
      <w:r w:rsidRPr="001F123B">
        <w:rPr>
          <w:rFonts w:hint="eastAsia"/>
        </w:rPr>
        <w:t>（</w:t>
      </w:r>
      <w:r w:rsidR="00F84B7F" w:rsidRPr="001F123B">
        <w:t>2</w:t>
      </w:r>
      <w:r w:rsidRPr="001F123B">
        <w:rPr>
          <w:rFonts w:hint="eastAsia"/>
        </w:rPr>
        <w:t>）事業の進捗</w:t>
      </w:r>
      <w:bookmarkEnd w:id="6"/>
    </w:p>
    <w:tbl>
      <w:tblPr>
        <w:tblStyle w:val="af2"/>
        <w:tblW w:w="0" w:type="auto"/>
        <w:tblInd w:w="-5" w:type="dxa"/>
        <w:tblLook w:val="04A0" w:firstRow="1" w:lastRow="0" w:firstColumn="1" w:lastColumn="0" w:noHBand="0" w:noVBand="1"/>
      </w:tblPr>
      <w:tblGrid>
        <w:gridCol w:w="10488"/>
        <w:gridCol w:w="10488"/>
      </w:tblGrid>
      <w:tr w:rsidR="00DF714B" w:rsidRPr="001F123B" w14:paraId="61C364EB"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598EF3AD" w14:textId="7E936B0E" w:rsidR="00DF714B" w:rsidRPr="001F123B" w:rsidRDefault="00DF714B"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5C2710FB" w14:textId="4584CEB1" w:rsidR="00DF714B" w:rsidRPr="001F123B" w:rsidRDefault="00DF714B"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DF714B" w:rsidRPr="001F123B" w14:paraId="251737E8" w14:textId="77777777" w:rsidTr="00FA31FD">
        <w:tc>
          <w:tcPr>
            <w:tcW w:w="10488" w:type="dxa"/>
            <w:tcBorders>
              <w:left w:val="single" w:sz="12" w:space="0" w:color="auto"/>
              <w:bottom w:val="single" w:sz="12" w:space="0" w:color="auto"/>
              <w:right w:val="single" w:sz="12" w:space="0" w:color="auto"/>
            </w:tcBorders>
          </w:tcPr>
          <w:p w14:paraId="6EC26CC6" w14:textId="2EBFE8CB"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産業施策は、全</w:t>
            </w:r>
            <w:r w:rsidRPr="001F123B">
              <w:t>45</w:t>
            </w:r>
            <w:r w:rsidR="0098647C" w:rsidRPr="001F123B">
              <w:rPr>
                <w:rFonts w:hint="eastAsia"/>
              </w:rPr>
              <w:t>事業を計画し、</w:t>
            </w:r>
            <w:r w:rsidRPr="001F123B">
              <w:t>9</w:t>
            </w:r>
            <w:r w:rsidR="0098647C" w:rsidRPr="001F123B">
              <w:rPr>
                <w:rFonts w:hint="eastAsia"/>
              </w:rPr>
              <w:t>事業が完了、</w:t>
            </w:r>
            <w:r w:rsidRPr="001F123B">
              <w:t>33</w:t>
            </w:r>
            <w:r w:rsidR="0098647C" w:rsidRPr="001F123B">
              <w:rPr>
                <w:rFonts w:hint="eastAsia"/>
              </w:rPr>
              <w:t>事業が継続、</w:t>
            </w:r>
            <w:r w:rsidRPr="001F123B">
              <w:t>3</w:t>
            </w:r>
            <w:r w:rsidR="0098647C" w:rsidRPr="001F123B">
              <w:rPr>
                <w:rFonts w:hint="eastAsia"/>
              </w:rPr>
              <w:t>事業を廃止しました。</w:t>
            </w:r>
          </w:p>
          <w:p w14:paraId="33D3EC7B" w14:textId="60A709D1"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「農業」分野は、除草作業やがれき撤去を支援する</w:t>
            </w:r>
            <w:r w:rsidRPr="001F123B">
              <w:t>3</w:t>
            </w:r>
            <w:r w:rsidR="0098647C" w:rsidRPr="001F123B">
              <w:rPr>
                <w:rFonts w:hint="eastAsia"/>
              </w:rPr>
              <w:t>事業が完了、農地及び農業用施設の復旧や生産体制の再生など大規模事業は遅れ気味であり、経営体の育成、</w:t>
            </w:r>
            <w:r w:rsidRPr="001F123B">
              <w:t>6</w:t>
            </w:r>
            <w:r w:rsidR="0098647C" w:rsidRPr="001F123B">
              <w:rPr>
                <w:rFonts w:hint="eastAsia"/>
              </w:rPr>
              <w:t>次産業化推進など</w:t>
            </w:r>
            <w:r w:rsidRPr="001F123B">
              <w:t>16</w:t>
            </w:r>
            <w:r w:rsidR="0098647C" w:rsidRPr="001F123B">
              <w:rPr>
                <w:rFonts w:hint="eastAsia"/>
              </w:rPr>
              <w:t>事業が継続中です。</w:t>
            </w:r>
          </w:p>
          <w:p w14:paraId="6423EA98" w14:textId="794DE83A"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「水産業」分野は、生産体制の支援、漂流物等の回収・処理支援、荷捌所建設の</w:t>
            </w:r>
            <w:r w:rsidRPr="001F123B">
              <w:t>5</w:t>
            </w:r>
            <w:r w:rsidR="0098647C" w:rsidRPr="001F123B">
              <w:rPr>
                <w:rFonts w:hint="eastAsia"/>
              </w:rPr>
              <w:t>事業が完了、ブランド品確立支援事業やがれきの撤去など</w:t>
            </w:r>
            <w:r w:rsidRPr="001F123B">
              <w:t>7</w:t>
            </w:r>
            <w:r w:rsidR="0098647C" w:rsidRPr="001F123B">
              <w:rPr>
                <w:rFonts w:hint="eastAsia"/>
              </w:rPr>
              <w:t>事業が継続中です。</w:t>
            </w:r>
          </w:p>
          <w:p w14:paraId="50EBC719" w14:textId="0455DF3F"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「商工業」分野は、中小企業者の仮設店舗事業が完了、資金制度を活用するための支援事業など</w:t>
            </w:r>
            <w:r w:rsidRPr="001F123B">
              <w:t>7</w:t>
            </w:r>
            <w:r w:rsidR="0098647C" w:rsidRPr="001F123B">
              <w:rPr>
                <w:rFonts w:hint="eastAsia"/>
              </w:rPr>
              <w:t>事業が継続中です。なお、「無料職業紹介所事業」はハローワークとの競合懸念による実施困難のため事業内容を変更しました。</w:t>
            </w:r>
          </w:p>
          <w:p w14:paraId="0041E9EB" w14:textId="6AA3BFE9"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「観光」分野は、観光資源情報の収集やイベントへの支援事業、磯浜海浜公園の復旧事業などが継続中です。</w:t>
            </w:r>
          </w:p>
          <w:p w14:paraId="7BB79C0F" w14:textId="356CEBF5" w:rsidR="0098647C" w:rsidRPr="001F123B" w:rsidRDefault="00F84B7F" w:rsidP="001F123B">
            <w:pPr>
              <w:pStyle w:val="ab"/>
              <w:adjustRightInd w:val="0"/>
              <w:snapToGrid w:val="0"/>
              <w:spacing w:line="320" w:lineRule="atLeast"/>
              <w:ind w:leftChars="8" w:left="303"/>
            </w:pPr>
            <w:r>
              <w:rPr>
                <w:rFonts w:hint="eastAsia"/>
              </w:rPr>
              <w:t>◯</w:t>
            </w:r>
            <w:r w:rsidR="0098647C" w:rsidRPr="001F123B">
              <w:rPr>
                <w:rFonts w:hint="eastAsia"/>
              </w:rPr>
              <w:t>前期目標指標を達成していない「農地作付可能面積」については、具体的な土地利用計画や地権者の同意を得るのに時間を要したことから、目標の達成には至っていません。</w:t>
            </w:r>
          </w:p>
          <w:p w14:paraId="650F5575" w14:textId="4DEAD46D" w:rsidR="00DF714B" w:rsidRPr="001F123B" w:rsidRDefault="0098647C" w:rsidP="00F84B7F">
            <w:pPr>
              <w:pStyle w:val="ab"/>
              <w:adjustRightInd w:val="0"/>
              <w:snapToGrid w:val="0"/>
              <w:spacing w:line="320" w:lineRule="atLeast"/>
              <w:ind w:leftChars="108" w:left="254" w:firstLine="0"/>
            </w:pPr>
            <w:r w:rsidRPr="001F123B">
              <w:rPr>
                <w:rFonts w:hint="eastAsia"/>
              </w:rPr>
              <w:t>後期において「農山漁村地域復興基盤総合整備事業」などにより、農地の大区画化や利用集積の合意形成を図った中で、効率的な営農を推進し、作付可能面積を拡大していきます。</w:t>
            </w:r>
          </w:p>
        </w:tc>
        <w:tc>
          <w:tcPr>
            <w:tcW w:w="10488" w:type="dxa"/>
            <w:tcBorders>
              <w:left w:val="single" w:sz="12" w:space="0" w:color="auto"/>
              <w:bottom w:val="single" w:sz="12" w:space="0" w:color="auto"/>
              <w:right w:val="single" w:sz="12" w:space="0" w:color="auto"/>
            </w:tcBorders>
          </w:tcPr>
          <w:p w14:paraId="6A3A4F18" w14:textId="64C8B9DC" w:rsidR="0098647C" w:rsidRPr="00526595" w:rsidRDefault="0098647C" w:rsidP="00526595">
            <w:pPr>
              <w:pStyle w:val="ab"/>
              <w:adjustRightInd w:val="0"/>
              <w:snapToGrid w:val="0"/>
              <w:spacing w:line="320" w:lineRule="atLeast"/>
              <w:ind w:leftChars="8" w:left="303"/>
              <w:rPr>
                <w:spacing w:val="-6"/>
              </w:rPr>
            </w:pPr>
            <w:r w:rsidRPr="001F123B">
              <w:rPr>
                <w:rFonts w:hint="eastAsia"/>
              </w:rPr>
              <w:t>◯</w:t>
            </w:r>
            <w:r w:rsidR="00AB7B85">
              <w:rPr>
                <w:rFonts w:hint="eastAsia"/>
                <w:spacing w:val="-6"/>
              </w:rPr>
              <w:t>後期行動計画は、</w:t>
            </w:r>
            <w:r w:rsidR="00F427CA">
              <w:rPr>
                <w:rFonts w:hint="eastAsia"/>
                <w:spacing w:val="-6"/>
              </w:rPr>
              <w:t>全</w:t>
            </w:r>
            <w:bookmarkStart w:id="7" w:name="_GoBack"/>
            <w:bookmarkEnd w:id="7"/>
            <w:r w:rsidR="00F84B7F" w:rsidRPr="001F123B">
              <w:rPr>
                <w:spacing w:val="-6"/>
              </w:rPr>
              <w:t>34</w:t>
            </w:r>
            <w:r w:rsidRPr="001F123B">
              <w:rPr>
                <w:rFonts w:hint="eastAsia"/>
                <w:spacing w:val="-6"/>
              </w:rPr>
              <w:t>事業を計画し、</w:t>
            </w:r>
            <w:r w:rsidR="00F84B7F" w:rsidRPr="001F123B">
              <w:rPr>
                <w:spacing w:val="-6"/>
              </w:rPr>
              <w:t>11</w:t>
            </w:r>
            <w:r w:rsidRPr="001F123B">
              <w:rPr>
                <w:rFonts w:hint="eastAsia"/>
                <w:spacing w:val="-6"/>
              </w:rPr>
              <w:t>事業が完了、</w:t>
            </w:r>
            <w:r w:rsidR="00F84B7F" w:rsidRPr="001F123B">
              <w:rPr>
                <w:spacing w:val="-6"/>
              </w:rPr>
              <w:t>22</w:t>
            </w:r>
            <w:r w:rsidRPr="001F123B">
              <w:rPr>
                <w:rFonts w:hint="eastAsia"/>
                <w:spacing w:val="-6"/>
              </w:rPr>
              <w:t>事業が継続、</w:t>
            </w:r>
            <w:r w:rsidR="00F84B7F" w:rsidRPr="001F123B">
              <w:rPr>
                <w:spacing w:val="-6"/>
              </w:rPr>
              <w:t>1</w:t>
            </w:r>
            <w:r w:rsidR="009B098B" w:rsidRPr="001F123B">
              <w:rPr>
                <w:rFonts w:hint="eastAsia"/>
                <w:spacing w:val="-6"/>
              </w:rPr>
              <w:t>事業を廃止しました。</w:t>
            </w:r>
          </w:p>
          <w:p w14:paraId="59F92A0D" w14:textId="52A1B7E7" w:rsidR="0098647C" w:rsidRPr="001F123B" w:rsidRDefault="0098647C" w:rsidP="001F123B">
            <w:pPr>
              <w:pStyle w:val="ab"/>
              <w:adjustRightInd w:val="0"/>
              <w:snapToGrid w:val="0"/>
              <w:spacing w:line="320" w:lineRule="atLeast"/>
              <w:ind w:leftChars="8" w:left="303"/>
            </w:pPr>
            <w:r w:rsidRPr="001F123B">
              <w:rPr>
                <w:rFonts w:hint="eastAsia"/>
              </w:rPr>
              <w:t>○「農業」分野は、生産施設や農業用共同利用施設、耕作放棄地のコミュニティ活用など生産基盤の再生を図る</w:t>
            </w:r>
            <w:r w:rsidR="00F84B7F" w:rsidRPr="001F123B">
              <w:t>5</w:t>
            </w:r>
            <w:r w:rsidRPr="001F123B">
              <w:rPr>
                <w:rFonts w:hint="eastAsia"/>
              </w:rPr>
              <w:t>事業が完了、営農用資材購入補助や営農再開・農地利用促進などの</w:t>
            </w:r>
            <w:r w:rsidR="00F84B7F" w:rsidRPr="001F123B">
              <w:t>11</w:t>
            </w:r>
            <w:r w:rsidRPr="001F123B">
              <w:rPr>
                <w:rFonts w:hint="eastAsia"/>
              </w:rPr>
              <w:t>事業が継続中です。平成</w:t>
            </w:r>
            <w:r w:rsidR="00F84B7F" w:rsidRPr="001F123B">
              <w:t>29</w:t>
            </w:r>
            <w:r w:rsidRPr="001F123B">
              <w:rPr>
                <w:rFonts w:hint="eastAsia"/>
              </w:rPr>
              <w:t>年で米の所得補償事業の</w:t>
            </w:r>
            <w:r w:rsidR="00F84B7F" w:rsidRPr="001F123B">
              <w:t>1</w:t>
            </w:r>
            <w:r w:rsidRPr="001F123B">
              <w:rPr>
                <w:rFonts w:hint="eastAsia"/>
              </w:rPr>
              <w:t>事業が廃止となっています。</w:t>
            </w:r>
          </w:p>
          <w:p w14:paraId="46CF28DD" w14:textId="6B9F03FD" w:rsidR="0098647C" w:rsidRPr="001F123B" w:rsidRDefault="00E518EE" w:rsidP="001F123B">
            <w:pPr>
              <w:pStyle w:val="ab"/>
              <w:adjustRightInd w:val="0"/>
              <w:snapToGrid w:val="0"/>
              <w:spacing w:line="320" w:lineRule="atLeast"/>
              <w:ind w:leftChars="8" w:left="303"/>
            </w:pPr>
            <w:r w:rsidRPr="001F123B">
              <w:rPr>
                <w:rFonts w:hint="eastAsia"/>
              </w:rPr>
              <w:t>○</w:t>
            </w:r>
            <w:r w:rsidR="0098647C" w:rsidRPr="001F123B">
              <w:rPr>
                <w:rFonts w:hint="eastAsia"/>
              </w:rPr>
              <w:t>「</w:t>
            </w:r>
            <w:r w:rsidRPr="001F123B">
              <w:rPr>
                <w:rFonts w:hint="eastAsia"/>
              </w:rPr>
              <w:t>水産業」分野は、農水産物直売所他建設事業とみやぎの漁場再生事業、漁港災害復旧事業の</w:t>
            </w:r>
            <w:r w:rsidR="00F84B7F" w:rsidRPr="001F123B">
              <w:t>3</w:t>
            </w:r>
            <w:r w:rsidR="0098647C" w:rsidRPr="001F123B">
              <w:rPr>
                <w:rFonts w:hint="eastAsia"/>
              </w:rPr>
              <w:t>事業が完了、</w:t>
            </w:r>
            <w:r w:rsidRPr="001F123B">
              <w:rPr>
                <w:rFonts w:hint="eastAsia"/>
              </w:rPr>
              <w:t>農畜産等放射性物質実態調査事業や漁業関係資金無利子化事業、</w:t>
            </w:r>
            <w:r w:rsidR="00F84B7F" w:rsidRPr="001F123B">
              <w:t>6</w:t>
            </w:r>
            <w:r w:rsidRPr="001F123B">
              <w:rPr>
                <w:rFonts w:hint="eastAsia"/>
              </w:rPr>
              <w:t>次産業化推進事業の</w:t>
            </w:r>
            <w:r w:rsidR="00F84B7F" w:rsidRPr="001F123B">
              <w:t>3</w:t>
            </w:r>
            <w:r w:rsidR="0098647C" w:rsidRPr="001F123B">
              <w:rPr>
                <w:rFonts w:hint="eastAsia"/>
              </w:rPr>
              <w:t>事業が継続中です。みやぎの漁場再生事業の</w:t>
            </w:r>
            <w:r w:rsidR="00F84B7F" w:rsidRPr="001F123B">
              <w:t>1</w:t>
            </w:r>
            <w:r w:rsidR="0098647C" w:rsidRPr="001F123B">
              <w:rPr>
                <w:rFonts w:hint="eastAsia"/>
              </w:rPr>
              <w:t>事業については、完全な撤去が困難で、成果や事業完了時期などの見通しが立たず、予算確保が困難であることから平成</w:t>
            </w:r>
            <w:r w:rsidR="00F84B7F" w:rsidRPr="001F123B">
              <w:t>29</w:t>
            </w:r>
            <w:r w:rsidRPr="001F123B">
              <w:rPr>
                <w:rFonts w:hint="eastAsia"/>
              </w:rPr>
              <w:t>年度をもって、</w:t>
            </w:r>
            <w:r w:rsidR="00E71FCB">
              <w:rPr>
                <w:rFonts w:hint="eastAsia"/>
              </w:rPr>
              <w:t>国・県において撤去作業を終了しています</w:t>
            </w:r>
            <w:r w:rsidR="001F123B" w:rsidRPr="001F123B">
              <w:rPr>
                <w:rFonts w:hint="eastAsia"/>
              </w:rPr>
              <w:t>。</w:t>
            </w:r>
          </w:p>
          <w:p w14:paraId="145F6E98" w14:textId="52C8B554" w:rsidR="0098647C" w:rsidRPr="001F123B" w:rsidRDefault="0098647C" w:rsidP="001F123B">
            <w:pPr>
              <w:pStyle w:val="ab"/>
              <w:adjustRightInd w:val="0"/>
              <w:snapToGrid w:val="0"/>
              <w:spacing w:line="320" w:lineRule="atLeast"/>
              <w:ind w:leftChars="8" w:left="303"/>
            </w:pPr>
            <w:r w:rsidRPr="001F123B">
              <w:rPr>
                <w:rFonts w:hint="eastAsia"/>
              </w:rPr>
              <w:t>○「商工業</w:t>
            </w:r>
            <w:r w:rsidR="00E518EE" w:rsidRPr="001F123B">
              <w:rPr>
                <w:rFonts w:hint="eastAsia"/>
              </w:rPr>
              <w:t>・雇用</w:t>
            </w:r>
            <w:r w:rsidRPr="001F123B">
              <w:rPr>
                <w:rFonts w:hint="eastAsia"/>
              </w:rPr>
              <w:t>」分野は、仮設施設整備事業のみ完了し、ブランド品確立支援や企業誘致推進、雇用促進マッチングなどの</w:t>
            </w:r>
            <w:r w:rsidR="00F84B7F" w:rsidRPr="001F123B">
              <w:t>7</w:t>
            </w:r>
            <w:r w:rsidRPr="001F123B">
              <w:rPr>
                <w:rFonts w:hint="eastAsia"/>
              </w:rPr>
              <w:t>事業が継続中です。</w:t>
            </w:r>
          </w:p>
          <w:p w14:paraId="2C227B90" w14:textId="6636A23D" w:rsidR="0098647C" w:rsidRPr="001F123B" w:rsidRDefault="0098647C" w:rsidP="001F123B">
            <w:pPr>
              <w:pStyle w:val="ab"/>
              <w:adjustRightInd w:val="0"/>
              <w:snapToGrid w:val="0"/>
              <w:spacing w:line="320" w:lineRule="atLeast"/>
              <w:ind w:leftChars="8" w:left="303"/>
            </w:pPr>
            <w:r w:rsidRPr="001F123B">
              <w:rPr>
                <w:rFonts w:hint="eastAsia"/>
              </w:rPr>
              <w:t>○「観光」分野は、イベント出店者への負担や観光交流の情報発信など</w:t>
            </w:r>
            <w:r w:rsidR="00F84B7F" w:rsidRPr="001F123B">
              <w:t>2</w:t>
            </w:r>
            <w:r w:rsidRPr="001F123B">
              <w:rPr>
                <w:rFonts w:hint="eastAsia"/>
              </w:rPr>
              <w:t>事業が継続中です。</w:t>
            </w:r>
            <w:r w:rsidR="00E518EE" w:rsidRPr="001F123B">
              <w:rPr>
                <w:rFonts w:hint="eastAsia"/>
              </w:rPr>
              <w:t>観光データベース作成事業の</w:t>
            </w:r>
            <w:r w:rsidR="00F84B7F" w:rsidRPr="001F123B">
              <w:t>1</w:t>
            </w:r>
            <w:r w:rsidR="00E518EE" w:rsidRPr="001F123B">
              <w:rPr>
                <w:rFonts w:hint="eastAsia"/>
              </w:rPr>
              <w:t>事業が完了しています。</w:t>
            </w:r>
          </w:p>
          <w:p w14:paraId="15381F58" w14:textId="06F4C915" w:rsidR="00DF714B" w:rsidRPr="001F123B" w:rsidRDefault="0098647C" w:rsidP="001F123B">
            <w:pPr>
              <w:pStyle w:val="ab"/>
              <w:adjustRightInd w:val="0"/>
              <w:snapToGrid w:val="0"/>
              <w:spacing w:line="320" w:lineRule="atLeast"/>
              <w:ind w:leftChars="10" w:left="308"/>
            </w:pPr>
            <w:r w:rsidRPr="001F123B">
              <w:rPr>
                <w:rFonts w:hint="eastAsia"/>
              </w:rPr>
              <w:t>○目標指標については、「新たな振興作物の産地化」「磯浜漁港水揚げ量」「観光客数」については、目標値を達成しています。「農地作付可能面積」「いちごの作付面積」については、目標値に近づいている状況です。一方で、「主要イベントの参加者数」は目標を達成しているものの、減少傾向にあります。</w:t>
            </w:r>
          </w:p>
        </w:tc>
      </w:tr>
    </w:tbl>
    <w:p w14:paraId="56B5CBED" w14:textId="7AE48EBB" w:rsidR="00191014" w:rsidRPr="001F123B" w:rsidRDefault="008122D9" w:rsidP="008122D9">
      <w:pPr>
        <w:pStyle w:val="2"/>
        <w:spacing w:before="198" w:after="198"/>
      </w:pPr>
      <w:bookmarkStart w:id="8" w:name="_Toc532554226"/>
      <w:r w:rsidRPr="001F123B">
        <w:rPr>
          <w:rFonts w:hint="eastAsia"/>
        </w:rPr>
        <w:lastRenderedPageBreak/>
        <w:t>（</w:t>
      </w:r>
      <w:r w:rsidR="00F84B7F" w:rsidRPr="001F123B">
        <w:t>3</w:t>
      </w:r>
      <w:r w:rsidRPr="001F123B">
        <w:rPr>
          <w:rFonts w:hint="eastAsia"/>
        </w:rPr>
        <w:t>）目標指標</w:t>
      </w:r>
      <w:bookmarkEnd w:id="8"/>
    </w:p>
    <w:p w14:paraId="4FCA7F8B" w14:textId="0EC87ABC" w:rsidR="004C0989" w:rsidRPr="001F123B" w:rsidRDefault="008122D9" w:rsidP="008122D9">
      <w:r w:rsidRPr="001F123B">
        <w:rPr>
          <w:noProof/>
        </w:rPr>
        <w:drawing>
          <wp:anchor distT="0" distB="0" distL="114300" distR="114300" simplePos="0" relativeHeight="252479488" behindDoc="0" locked="0" layoutInCell="1" allowOverlap="1" wp14:anchorId="42CD078E" wp14:editId="416D6903">
            <wp:simplePos x="0" y="0"/>
            <wp:positionH relativeFrom="column">
              <wp:posOffset>2540</wp:posOffset>
            </wp:positionH>
            <wp:positionV relativeFrom="paragraph">
              <wp:posOffset>2797175</wp:posOffset>
            </wp:positionV>
            <wp:extent cx="6801485" cy="5823585"/>
            <wp:effectExtent l="0" t="0" r="18415" b="5715"/>
            <wp:wrapSquare wrapText="bothSides"/>
            <wp:docPr id="10209" name="グラフ 10209">
              <a:extLst xmlns:a="http://schemas.openxmlformats.org/drawingml/2006/main">
                <a:ext uri="{FF2B5EF4-FFF2-40B4-BE49-F238E27FC236}">
                  <a16:creationId xmlns:a16="http://schemas.microsoft.com/office/drawing/2014/main" id="{88F8DB39-FF81-467D-A191-A5E52BC28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bl>
      <w:tblPr>
        <w:tblpPr w:leftFromText="142" w:rightFromText="142" w:vertAnchor="page" w:horzAnchor="margin" w:tblpY="1809"/>
        <w:tblW w:w="2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8504"/>
        <w:gridCol w:w="2835"/>
        <w:gridCol w:w="2835"/>
        <w:gridCol w:w="2835"/>
      </w:tblGrid>
      <w:tr w:rsidR="007A35FA" w:rsidRPr="001F123B" w14:paraId="2A7B54EB" w14:textId="77777777" w:rsidTr="007A35FA">
        <w:trPr>
          <w:trHeight w:val="353"/>
        </w:trPr>
        <w:tc>
          <w:tcPr>
            <w:tcW w:w="3969" w:type="dxa"/>
            <w:vMerge w:val="restart"/>
            <w:shd w:val="clear" w:color="auto" w:fill="FFFFCC"/>
            <w:vAlign w:val="center"/>
          </w:tcPr>
          <w:p w14:paraId="79A574E3" w14:textId="77777777" w:rsidR="007A35FA" w:rsidRPr="001F123B" w:rsidRDefault="007A35FA" w:rsidP="007A35FA">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復興まちづくりの指標</w:t>
            </w:r>
          </w:p>
        </w:tc>
        <w:tc>
          <w:tcPr>
            <w:tcW w:w="8504" w:type="dxa"/>
            <w:vMerge w:val="restart"/>
            <w:shd w:val="clear" w:color="auto" w:fill="FFFFCC"/>
            <w:vAlign w:val="center"/>
          </w:tcPr>
          <w:p w14:paraId="5B822166" w14:textId="77777777"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指標の説明</w:t>
            </w:r>
          </w:p>
        </w:tc>
        <w:tc>
          <w:tcPr>
            <w:tcW w:w="2835" w:type="dxa"/>
            <w:shd w:val="clear" w:color="auto" w:fill="FFFFCC"/>
            <w:vAlign w:val="center"/>
          </w:tcPr>
          <w:p w14:paraId="2A48267D" w14:textId="77777777"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c>
          <w:tcPr>
            <w:tcW w:w="2835" w:type="dxa"/>
            <w:shd w:val="clear" w:color="auto" w:fill="FFFFCC"/>
            <w:vAlign w:val="center"/>
          </w:tcPr>
          <w:p w14:paraId="2CF95A7C" w14:textId="77777777"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目標値</w:t>
            </w:r>
          </w:p>
        </w:tc>
        <w:tc>
          <w:tcPr>
            <w:tcW w:w="2835" w:type="dxa"/>
            <w:shd w:val="clear" w:color="auto" w:fill="FFFFCC"/>
          </w:tcPr>
          <w:p w14:paraId="75110F0D" w14:textId="77777777"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r>
      <w:tr w:rsidR="007A35FA" w:rsidRPr="001F123B" w14:paraId="416B2954" w14:textId="77777777" w:rsidTr="007A35FA">
        <w:trPr>
          <w:trHeight w:val="358"/>
        </w:trPr>
        <w:tc>
          <w:tcPr>
            <w:tcW w:w="3969" w:type="dxa"/>
            <w:vMerge/>
            <w:shd w:val="clear" w:color="auto" w:fill="FFFFCC"/>
            <w:vAlign w:val="center"/>
          </w:tcPr>
          <w:p w14:paraId="58758420" w14:textId="77777777" w:rsidR="007A35FA" w:rsidRPr="001F123B" w:rsidRDefault="007A35FA" w:rsidP="007A35FA">
            <w:pPr>
              <w:jc w:val="center"/>
              <w:rPr>
                <w:rFonts w:ascii="ＭＳ Ｐゴシック" w:eastAsia="ＭＳ Ｐゴシック" w:hAnsi="ＭＳ Ｐゴシック"/>
                <w:color w:val="000000" w:themeColor="text1"/>
                <w:sz w:val="24"/>
                <w:szCs w:val="24"/>
              </w:rPr>
            </w:pPr>
          </w:p>
        </w:tc>
        <w:tc>
          <w:tcPr>
            <w:tcW w:w="8504" w:type="dxa"/>
            <w:vMerge/>
            <w:shd w:val="clear" w:color="auto" w:fill="FFFFCC"/>
            <w:vAlign w:val="center"/>
          </w:tcPr>
          <w:p w14:paraId="2F5AA7C7" w14:textId="77777777"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p>
        </w:tc>
        <w:tc>
          <w:tcPr>
            <w:tcW w:w="2835" w:type="dxa"/>
            <w:shd w:val="clear" w:color="auto" w:fill="FFFFCC"/>
            <w:vAlign w:val="center"/>
          </w:tcPr>
          <w:p w14:paraId="43E34333" w14:textId="7D1D5488"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26</w:t>
            </w:r>
            <w:r w:rsidRPr="001F123B">
              <w:rPr>
                <w:rFonts w:ascii="ＭＳ Ｐゴシック" w:eastAsia="ＭＳ Ｐゴシック" w:hAnsi="ＭＳ Ｐゴシック" w:hint="eastAsia"/>
                <w:color w:val="000000" w:themeColor="text1"/>
                <w:sz w:val="24"/>
                <w:szCs w:val="24"/>
              </w:rPr>
              <w:t>年度末</w:t>
            </w:r>
          </w:p>
        </w:tc>
        <w:tc>
          <w:tcPr>
            <w:tcW w:w="2835" w:type="dxa"/>
            <w:shd w:val="clear" w:color="auto" w:fill="FFFFCC"/>
            <w:vAlign w:val="center"/>
          </w:tcPr>
          <w:p w14:paraId="0095E76E" w14:textId="559A372F"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30</w:t>
            </w:r>
            <w:r w:rsidRPr="001F123B">
              <w:rPr>
                <w:rFonts w:ascii="ＭＳ Ｐゴシック" w:eastAsia="ＭＳ Ｐゴシック" w:hAnsi="ＭＳ Ｐゴシック" w:hint="eastAsia"/>
                <w:color w:val="000000" w:themeColor="text1"/>
                <w:sz w:val="24"/>
                <w:szCs w:val="24"/>
              </w:rPr>
              <w:t>年度</w:t>
            </w:r>
          </w:p>
        </w:tc>
        <w:tc>
          <w:tcPr>
            <w:tcW w:w="2835" w:type="dxa"/>
            <w:shd w:val="clear" w:color="auto" w:fill="FFFFCC"/>
          </w:tcPr>
          <w:p w14:paraId="11DC09A8" w14:textId="65A9C0EB" w:rsidR="007A35FA" w:rsidRPr="001F123B" w:rsidRDefault="007A35FA" w:rsidP="007A35FA">
            <w:pPr>
              <w:spacing w:line="32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29</w:t>
            </w:r>
            <w:r w:rsidRPr="001F123B">
              <w:rPr>
                <w:rFonts w:ascii="ＭＳ Ｐゴシック" w:eastAsia="ＭＳ Ｐゴシック" w:hAnsi="ＭＳ Ｐゴシック" w:hint="eastAsia"/>
                <w:color w:val="000000" w:themeColor="text1"/>
                <w:sz w:val="24"/>
                <w:szCs w:val="24"/>
              </w:rPr>
              <w:t>年度末</w:t>
            </w:r>
          </w:p>
        </w:tc>
      </w:tr>
      <w:tr w:rsidR="007A35FA" w:rsidRPr="001F123B" w14:paraId="03E8CE9D" w14:textId="77777777" w:rsidTr="007A35FA">
        <w:trPr>
          <w:trHeight w:val="567"/>
        </w:trPr>
        <w:tc>
          <w:tcPr>
            <w:tcW w:w="3969" w:type="dxa"/>
            <w:shd w:val="clear" w:color="auto" w:fill="FFFFCC"/>
            <w:vAlign w:val="center"/>
          </w:tcPr>
          <w:p w14:paraId="5106C25E"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農地作付可能面積</w:t>
            </w:r>
          </w:p>
        </w:tc>
        <w:tc>
          <w:tcPr>
            <w:tcW w:w="8504" w:type="dxa"/>
            <w:shd w:val="clear" w:color="auto" w:fill="auto"/>
            <w:vAlign w:val="center"/>
          </w:tcPr>
          <w:p w14:paraId="0B5B76A7"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浸水した被災農地の復旧状況を示す面積</w:t>
            </w:r>
          </w:p>
        </w:tc>
        <w:tc>
          <w:tcPr>
            <w:tcW w:w="2835" w:type="dxa"/>
            <w:shd w:val="clear" w:color="auto" w:fill="auto"/>
            <w:vAlign w:val="center"/>
          </w:tcPr>
          <w:p w14:paraId="4EE3AABA" w14:textId="2A89FD6C"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962</w:t>
            </w:r>
            <w:r w:rsidR="007A35FA" w:rsidRPr="001F123B">
              <w:rPr>
                <w:rFonts w:ascii="ＭＳ Ｐゴシック" w:eastAsia="ＭＳ Ｐゴシック" w:hAnsi="ＭＳ Ｐゴシック"/>
                <w:color w:val="000000" w:themeColor="text1"/>
                <w:sz w:val="24"/>
                <w:szCs w:val="24"/>
              </w:rPr>
              <w:t>ha</w:t>
            </w:r>
          </w:p>
        </w:tc>
        <w:tc>
          <w:tcPr>
            <w:tcW w:w="2835" w:type="dxa"/>
            <w:shd w:val="clear" w:color="auto" w:fill="auto"/>
            <w:vAlign w:val="center"/>
          </w:tcPr>
          <w:p w14:paraId="0F19750B" w14:textId="2712421E"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416</w:t>
            </w:r>
            <w:r w:rsidR="007A35FA" w:rsidRPr="001F123B">
              <w:rPr>
                <w:rFonts w:ascii="ＭＳ Ｐゴシック" w:eastAsia="ＭＳ Ｐゴシック" w:hAnsi="ＭＳ Ｐゴシック"/>
                <w:color w:val="000000" w:themeColor="text1"/>
                <w:sz w:val="24"/>
                <w:szCs w:val="24"/>
              </w:rPr>
              <w:t>ha</w:t>
            </w:r>
          </w:p>
        </w:tc>
        <w:tc>
          <w:tcPr>
            <w:tcW w:w="2835" w:type="dxa"/>
            <w:shd w:val="clear" w:color="auto" w:fill="auto"/>
            <w:vAlign w:val="center"/>
          </w:tcPr>
          <w:p w14:paraId="5EABE7CF" w14:textId="6A960176"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334</w:t>
            </w:r>
            <w:r w:rsidR="007A35FA" w:rsidRPr="001F123B">
              <w:rPr>
                <w:rFonts w:ascii="ＭＳ Ｐゴシック" w:eastAsia="ＭＳ Ｐゴシック" w:hAnsi="ＭＳ Ｐゴシック"/>
                <w:color w:val="000000" w:themeColor="text1"/>
                <w:sz w:val="24"/>
                <w:szCs w:val="24"/>
              </w:rPr>
              <w:t>ha</w:t>
            </w:r>
          </w:p>
        </w:tc>
      </w:tr>
      <w:tr w:rsidR="007A35FA" w:rsidRPr="001F123B" w14:paraId="63211688" w14:textId="77777777" w:rsidTr="007A35FA">
        <w:trPr>
          <w:trHeight w:val="567"/>
        </w:trPr>
        <w:tc>
          <w:tcPr>
            <w:tcW w:w="3969" w:type="dxa"/>
            <w:shd w:val="clear" w:color="auto" w:fill="FFFFCC"/>
            <w:vAlign w:val="center"/>
          </w:tcPr>
          <w:p w14:paraId="154B0B6B"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いちごの作付面積</w:t>
            </w:r>
          </w:p>
        </w:tc>
        <w:tc>
          <w:tcPr>
            <w:tcW w:w="8504" w:type="dxa"/>
            <w:shd w:val="clear" w:color="auto" w:fill="auto"/>
            <w:vAlign w:val="center"/>
          </w:tcPr>
          <w:p w14:paraId="7B01CC0D"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山元町ブランドのいちご栽培の面積</w:t>
            </w:r>
          </w:p>
        </w:tc>
        <w:tc>
          <w:tcPr>
            <w:tcW w:w="2835" w:type="dxa"/>
            <w:shd w:val="clear" w:color="auto" w:fill="auto"/>
            <w:vAlign w:val="center"/>
          </w:tcPr>
          <w:p w14:paraId="0EFE1A2B" w14:textId="70B276BE"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28</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1</w:t>
            </w:r>
            <w:r w:rsidR="007A35FA" w:rsidRPr="001F123B">
              <w:rPr>
                <w:rFonts w:ascii="ＭＳ Ｐゴシック" w:eastAsia="ＭＳ Ｐゴシック" w:hAnsi="ＭＳ Ｐゴシック"/>
                <w:color w:val="000000" w:themeColor="text1"/>
                <w:sz w:val="24"/>
                <w:szCs w:val="24"/>
              </w:rPr>
              <w:t>ha</w:t>
            </w:r>
          </w:p>
        </w:tc>
        <w:tc>
          <w:tcPr>
            <w:tcW w:w="2835" w:type="dxa"/>
            <w:shd w:val="clear" w:color="auto" w:fill="auto"/>
            <w:vAlign w:val="center"/>
          </w:tcPr>
          <w:p w14:paraId="453E9872" w14:textId="67FD22C0"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30</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7A35FA" w:rsidRPr="001F123B">
              <w:rPr>
                <w:rFonts w:ascii="ＭＳ Ｐゴシック" w:eastAsia="ＭＳ Ｐゴシック" w:hAnsi="ＭＳ Ｐゴシック"/>
                <w:color w:val="000000" w:themeColor="text1"/>
                <w:sz w:val="24"/>
                <w:szCs w:val="24"/>
              </w:rPr>
              <w:t>ha</w:t>
            </w:r>
          </w:p>
        </w:tc>
        <w:tc>
          <w:tcPr>
            <w:tcW w:w="2835" w:type="dxa"/>
            <w:shd w:val="clear" w:color="auto" w:fill="auto"/>
            <w:vAlign w:val="center"/>
          </w:tcPr>
          <w:p w14:paraId="0D6B296E" w14:textId="0BD55513"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28</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1</w:t>
            </w:r>
            <w:r w:rsidR="007A35FA" w:rsidRPr="001F123B">
              <w:rPr>
                <w:rFonts w:ascii="ＭＳ Ｐゴシック" w:eastAsia="ＭＳ Ｐゴシック" w:hAnsi="ＭＳ Ｐゴシック"/>
                <w:color w:val="000000" w:themeColor="text1"/>
                <w:sz w:val="24"/>
                <w:szCs w:val="24"/>
              </w:rPr>
              <w:t>ha</w:t>
            </w:r>
          </w:p>
        </w:tc>
      </w:tr>
      <w:tr w:rsidR="007A35FA" w:rsidRPr="001F123B" w14:paraId="0F1E0B83" w14:textId="77777777" w:rsidTr="007A35FA">
        <w:trPr>
          <w:trHeight w:val="567"/>
        </w:trPr>
        <w:tc>
          <w:tcPr>
            <w:tcW w:w="3969" w:type="dxa"/>
            <w:shd w:val="clear" w:color="auto" w:fill="FFFFCC"/>
            <w:vAlign w:val="center"/>
          </w:tcPr>
          <w:p w14:paraId="076A5ABE"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新たな振興作物の産地化</w:t>
            </w:r>
          </w:p>
        </w:tc>
        <w:tc>
          <w:tcPr>
            <w:tcW w:w="8504" w:type="dxa"/>
            <w:shd w:val="clear" w:color="auto" w:fill="auto"/>
            <w:vAlign w:val="center"/>
          </w:tcPr>
          <w:p w14:paraId="1627DDC1"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そば、いちじく等の新たな振興作物の作付面積</w:t>
            </w:r>
          </w:p>
        </w:tc>
        <w:tc>
          <w:tcPr>
            <w:tcW w:w="2835" w:type="dxa"/>
            <w:shd w:val="clear" w:color="auto" w:fill="auto"/>
            <w:vAlign w:val="center"/>
          </w:tcPr>
          <w:p w14:paraId="1272E778" w14:textId="18F0B212"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30</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5</w:t>
            </w:r>
            <w:r w:rsidR="007A35FA" w:rsidRPr="001F123B">
              <w:rPr>
                <w:rFonts w:ascii="ＭＳ Ｐゴシック" w:eastAsia="ＭＳ Ｐゴシック" w:hAnsi="ＭＳ Ｐゴシック" w:hint="eastAsia"/>
                <w:color w:val="000000" w:themeColor="text1"/>
                <w:sz w:val="24"/>
                <w:szCs w:val="24"/>
              </w:rPr>
              <w:t>ha</w:t>
            </w:r>
          </w:p>
        </w:tc>
        <w:tc>
          <w:tcPr>
            <w:tcW w:w="2835" w:type="dxa"/>
            <w:shd w:val="clear" w:color="auto" w:fill="auto"/>
            <w:vAlign w:val="center"/>
          </w:tcPr>
          <w:p w14:paraId="5D269C77" w14:textId="71B86619"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40</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6</w:t>
            </w:r>
            <w:r w:rsidR="007A35FA" w:rsidRPr="001F123B">
              <w:rPr>
                <w:rFonts w:ascii="ＭＳ Ｐゴシック" w:eastAsia="ＭＳ Ｐゴシック" w:hAnsi="ＭＳ Ｐゴシック" w:hint="eastAsia"/>
                <w:color w:val="000000" w:themeColor="text1"/>
                <w:sz w:val="24"/>
                <w:szCs w:val="24"/>
              </w:rPr>
              <w:t>ha</w:t>
            </w:r>
          </w:p>
        </w:tc>
        <w:tc>
          <w:tcPr>
            <w:tcW w:w="2835" w:type="dxa"/>
            <w:shd w:val="clear" w:color="auto" w:fill="auto"/>
            <w:vAlign w:val="center"/>
          </w:tcPr>
          <w:p w14:paraId="2D4D7213" w14:textId="12BB0F3C"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45</w:t>
            </w:r>
            <w:r w:rsidR="007A35FA" w:rsidRPr="001F123B">
              <w:rPr>
                <w:rFonts w:ascii="ＭＳ Ｐゴシック" w:eastAsia="ＭＳ Ｐゴシック" w:hAnsi="ＭＳ Ｐゴシック"/>
                <w:color w:val="000000" w:themeColor="text1"/>
                <w:sz w:val="24"/>
                <w:szCs w:val="24"/>
              </w:rPr>
              <w:t>ha</w:t>
            </w:r>
          </w:p>
        </w:tc>
      </w:tr>
      <w:tr w:rsidR="007A35FA" w:rsidRPr="001F123B" w14:paraId="5F2F9346" w14:textId="77777777" w:rsidTr="007A35FA">
        <w:trPr>
          <w:trHeight w:val="567"/>
        </w:trPr>
        <w:tc>
          <w:tcPr>
            <w:tcW w:w="3969" w:type="dxa"/>
            <w:shd w:val="clear" w:color="auto" w:fill="FFFFCC"/>
            <w:vAlign w:val="center"/>
          </w:tcPr>
          <w:p w14:paraId="0EAC5472"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磯浜漁港水揚量</w:t>
            </w:r>
          </w:p>
        </w:tc>
        <w:tc>
          <w:tcPr>
            <w:tcW w:w="8504" w:type="dxa"/>
            <w:shd w:val="clear" w:color="auto" w:fill="auto"/>
            <w:vAlign w:val="center"/>
          </w:tcPr>
          <w:p w14:paraId="04304134"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磯浜漁港における漁獲水揚量</w:t>
            </w:r>
          </w:p>
        </w:tc>
        <w:tc>
          <w:tcPr>
            <w:tcW w:w="2835" w:type="dxa"/>
            <w:shd w:val="clear" w:color="auto" w:fill="auto"/>
            <w:vAlign w:val="center"/>
          </w:tcPr>
          <w:p w14:paraId="4A422CAD" w14:textId="03679F1D"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216</w:t>
            </w:r>
            <w:r w:rsidR="007A35FA" w:rsidRPr="001F123B">
              <w:rPr>
                <w:rFonts w:ascii="ＭＳ Ｐゴシック" w:eastAsia="ＭＳ Ｐゴシック" w:hAnsi="ＭＳ Ｐゴシック" w:hint="eastAsia"/>
                <w:color w:val="000000" w:themeColor="text1"/>
                <w:sz w:val="24"/>
                <w:szCs w:val="24"/>
              </w:rPr>
              <w:t>t</w:t>
            </w:r>
          </w:p>
        </w:tc>
        <w:tc>
          <w:tcPr>
            <w:tcW w:w="2835" w:type="dxa"/>
            <w:shd w:val="clear" w:color="auto" w:fill="auto"/>
            <w:vAlign w:val="center"/>
          </w:tcPr>
          <w:p w14:paraId="67B8B8F2" w14:textId="57FA8666"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240</w:t>
            </w:r>
            <w:r w:rsidR="007A35FA" w:rsidRPr="001F123B">
              <w:rPr>
                <w:rFonts w:ascii="ＭＳ Ｐゴシック" w:eastAsia="ＭＳ Ｐゴシック" w:hAnsi="ＭＳ Ｐゴシック" w:hint="eastAsia"/>
                <w:color w:val="000000" w:themeColor="text1"/>
                <w:sz w:val="24"/>
                <w:szCs w:val="24"/>
              </w:rPr>
              <w:t>t</w:t>
            </w:r>
          </w:p>
        </w:tc>
        <w:tc>
          <w:tcPr>
            <w:tcW w:w="2835" w:type="dxa"/>
            <w:shd w:val="clear" w:color="auto" w:fill="auto"/>
            <w:vAlign w:val="center"/>
          </w:tcPr>
          <w:p w14:paraId="349BFC6C" w14:textId="110D902C"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330</w:t>
            </w:r>
            <w:r w:rsidR="007A35FA" w:rsidRPr="001F123B">
              <w:rPr>
                <w:rFonts w:ascii="ＭＳ Ｐゴシック" w:eastAsia="ＭＳ Ｐゴシック" w:hAnsi="ＭＳ Ｐゴシック" w:hint="eastAsia"/>
                <w:color w:val="000000" w:themeColor="text1"/>
                <w:sz w:val="24"/>
                <w:szCs w:val="24"/>
              </w:rPr>
              <w:t>t</w:t>
            </w:r>
          </w:p>
        </w:tc>
      </w:tr>
      <w:tr w:rsidR="007A35FA" w:rsidRPr="001F123B" w14:paraId="62E00ECF" w14:textId="77777777" w:rsidTr="007A35FA">
        <w:trPr>
          <w:trHeight w:val="567"/>
        </w:trPr>
        <w:tc>
          <w:tcPr>
            <w:tcW w:w="3969" w:type="dxa"/>
            <w:shd w:val="clear" w:color="auto" w:fill="FFFFCC"/>
            <w:vAlign w:val="center"/>
          </w:tcPr>
          <w:p w14:paraId="3F31CEAE"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観光客数</w:t>
            </w:r>
          </w:p>
        </w:tc>
        <w:tc>
          <w:tcPr>
            <w:tcW w:w="8504" w:type="dxa"/>
            <w:shd w:val="clear" w:color="auto" w:fill="auto"/>
            <w:vAlign w:val="center"/>
          </w:tcPr>
          <w:p w14:paraId="74D2B26A"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町内の主な観光地を訪れた観光客数</w:t>
            </w:r>
          </w:p>
        </w:tc>
        <w:tc>
          <w:tcPr>
            <w:tcW w:w="2835" w:type="dxa"/>
            <w:shd w:val="clear" w:color="auto" w:fill="auto"/>
            <w:vAlign w:val="center"/>
          </w:tcPr>
          <w:p w14:paraId="5213781B" w14:textId="43E8210D"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33</w:t>
            </w:r>
            <w:r w:rsidR="007A35FA" w:rsidRPr="001F123B">
              <w:rPr>
                <w:rFonts w:ascii="ＭＳ Ｐゴシック" w:eastAsia="ＭＳ Ｐゴシック" w:hAnsi="ＭＳ Ｐゴシック"/>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4FF3775A" w14:textId="12B95C91"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300</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4A36A5D7" w14:textId="603A219B"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460</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p w14:paraId="2D850365" w14:textId="77777777" w:rsidR="007A35FA" w:rsidRPr="001F123B" w:rsidRDefault="007A35FA" w:rsidP="007A35FA">
            <w:pPr>
              <w:spacing w:line="280" w:lineRule="exact"/>
              <w:jc w:val="center"/>
              <w:rPr>
                <w:rFonts w:ascii="ＭＳ Ｐゴシック" w:eastAsia="ＭＳ Ｐゴシック" w:hAnsi="ＭＳ Ｐゴシック"/>
                <w:color w:val="000000" w:themeColor="text1"/>
                <w:sz w:val="24"/>
                <w:szCs w:val="24"/>
              </w:rPr>
            </w:pPr>
            <w:r w:rsidRPr="00F427CA">
              <w:rPr>
                <w:rFonts w:ascii="ＭＳ Ｐゴシック" w:eastAsia="ＭＳ Ｐゴシック" w:hAnsi="ＭＳ Ｐゴシック" w:hint="eastAsia"/>
                <w:color w:val="000000" w:themeColor="text1"/>
                <w:w w:val="59"/>
                <w:kern w:val="0"/>
                <w:sz w:val="24"/>
                <w:szCs w:val="24"/>
                <w:fitText w:val="2220" w:id="1819437569"/>
              </w:rPr>
              <w:t>（イベント参加者・施設利用者を含む</w:t>
            </w:r>
            <w:r w:rsidRPr="00F427CA">
              <w:rPr>
                <w:rFonts w:ascii="ＭＳ Ｐゴシック" w:eastAsia="ＭＳ Ｐゴシック" w:hAnsi="ＭＳ Ｐゴシック" w:hint="eastAsia"/>
                <w:color w:val="000000" w:themeColor="text1"/>
                <w:spacing w:val="12"/>
                <w:w w:val="59"/>
                <w:kern w:val="0"/>
                <w:sz w:val="24"/>
                <w:szCs w:val="24"/>
                <w:fitText w:val="2220" w:id="1819437569"/>
              </w:rPr>
              <w:t>）</w:t>
            </w:r>
          </w:p>
        </w:tc>
      </w:tr>
      <w:tr w:rsidR="007A35FA" w:rsidRPr="001F123B" w14:paraId="0D697090" w14:textId="77777777" w:rsidTr="007A35FA">
        <w:trPr>
          <w:trHeight w:val="567"/>
        </w:trPr>
        <w:tc>
          <w:tcPr>
            <w:tcW w:w="3969" w:type="dxa"/>
            <w:shd w:val="clear" w:color="auto" w:fill="FFFFCC"/>
            <w:vAlign w:val="center"/>
          </w:tcPr>
          <w:p w14:paraId="48A5023A" w14:textId="77777777" w:rsidR="007A35FA" w:rsidRPr="001F123B" w:rsidRDefault="007A35FA" w:rsidP="007A35FA">
            <w:pPr>
              <w:jc w:val="lef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主要イベントの参加者数</w:t>
            </w:r>
          </w:p>
        </w:tc>
        <w:tc>
          <w:tcPr>
            <w:tcW w:w="8504" w:type="dxa"/>
            <w:shd w:val="clear" w:color="auto" w:fill="auto"/>
            <w:vAlign w:val="center"/>
          </w:tcPr>
          <w:p w14:paraId="7D533B8A" w14:textId="77777777" w:rsidR="007A35FA" w:rsidRPr="001F123B" w:rsidRDefault="007A35FA" w:rsidP="007A35FA">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ふれあい産業祭参加人数</w:t>
            </w:r>
          </w:p>
        </w:tc>
        <w:tc>
          <w:tcPr>
            <w:tcW w:w="2835" w:type="dxa"/>
            <w:shd w:val="clear" w:color="auto" w:fill="auto"/>
            <w:vAlign w:val="center"/>
          </w:tcPr>
          <w:p w14:paraId="7D20207B" w14:textId="395CD30C"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34</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548AF88E" w14:textId="37E58AA9"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30</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726E52BF" w14:textId="0C95B4E5" w:rsidR="007A35FA" w:rsidRPr="001F123B" w:rsidRDefault="00F84B7F" w:rsidP="007A35FA">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32</w:t>
            </w:r>
            <w:r w:rsidR="007A35FA"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000</w:t>
            </w:r>
            <w:r w:rsidR="007A35FA" w:rsidRPr="001F123B">
              <w:rPr>
                <w:rFonts w:ascii="ＭＳ Ｐゴシック" w:eastAsia="ＭＳ Ｐゴシック" w:hAnsi="ＭＳ Ｐゴシック" w:hint="eastAsia"/>
                <w:color w:val="000000" w:themeColor="text1"/>
                <w:sz w:val="24"/>
                <w:szCs w:val="24"/>
              </w:rPr>
              <w:t>人</w:t>
            </w:r>
          </w:p>
        </w:tc>
      </w:tr>
    </w:tbl>
    <w:p w14:paraId="543A720D" w14:textId="52908EF0" w:rsidR="004C0989" w:rsidRPr="001F123B" w:rsidRDefault="004C0989" w:rsidP="004C0989">
      <w:pPr>
        <w:pStyle w:val="ae"/>
        <w:rPr>
          <w:color w:val="000000" w:themeColor="text1"/>
        </w:rPr>
      </w:pPr>
    </w:p>
    <w:p w14:paraId="562BF36A" w14:textId="32C39A53" w:rsidR="005A0D5F" w:rsidRPr="001F123B" w:rsidRDefault="004E1ECE">
      <w:pPr>
        <w:widowControl/>
        <w:jc w:val="left"/>
        <w:rPr>
          <w:rFonts w:ascii="ＭＳ Ｐゴシック" w:eastAsia="ＭＳ Ｐゴシック" w:hAnsi="ＭＳ Ｐゴシック"/>
          <w:color w:val="000000" w:themeColor="text1"/>
          <w:sz w:val="24"/>
        </w:rPr>
      </w:pPr>
      <w:r w:rsidRPr="001F123B">
        <w:rPr>
          <w:noProof/>
        </w:rPr>
        <mc:AlternateContent>
          <mc:Choice Requires="wps">
            <w:drawing>
              <wp:anchor distT="45720" distB="45720" distL="114300" distR="114300" simplePos="0" relativeHeight="252483584" behindDoc="0" locked="0" layoutInCell="1" allowOverlap="1" wp14:anchorId="150425D1" wp14:editId="0A5239F6">
                <wp:simplePos x="0" y="0"/>
                <wp:positionH relativeFrom="column">
                  <wp:posOffset>6873365</wp:posOffset>
                </wp:positionH>
                <wp:positionV relativeFrom="paragraph">
                  <wp:posOffset>4865666</wp:posOffset>
                </wp:positionV>
                <wp:extent cx="7117715" cy="1404620"/>
                <wp:effectExtent l="0" t="0" r="0" b="508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213C753C"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425D1" id="_x0000_s1030" type="#_x0000_t202" style="position:absolute;margin-left:541.2pt;margin-top:383.1pt;width:560.45pt;height:110.6pt;z-index:252483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" filled="f" stroked="f">
                <v:textbox style="mso-fit-shape-to-text:t">
                  <w:txbxContent>
                    <w:p w14:paraId="213C753C"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r w:rsidR="005A0D5F" w:rsidRPr="001F123B">
        <w:rPr>
          <w:color w:val="000000" w:themeColor="text1"/>
        </w:rPr>
        <w:br w:type="page"/>
      </w:r>
    </w:p>
    <w:p w14:paraId="529E54B0" w14:textId="4A580A8F" w:rsidR="00A651E4" w:rsidRPr="001F123B" w:rsidRDefault="007F0CCE" w:rsidP="00A651E4">
      <w:pPr>
        <w:pStyle w:val="1"/>
      </w:pPr>
      <w:bookmarkStart w:id="9" w:name="_Toc532554227"/>
      <w:r w:rsidRPr="001F123B">
        <w:rPr>
          <w:noProof/>
        </w:rPr>
        <w:lastRenderedPageBreak/>
        <mc:AlternateContent>
          <mc:Choice Requires="wps">
            <w:drawing>
              <wp:anchor distT="45720" distB="45720" distL="114300" distR="114300" simplePos="0" relativeHeight="252465152" behindDoc="0" locked="0" layoutInCell="1" allowOverlap="1" wp14:anchorId="450231F6" wp14:editId="3D48ACA6">
                <wp:simplePos x="0" y="0"/>
                <wp:positionH relativeFrom="margin">
                  <wp:align>right</wp:align>
                </wp:positionH>
                <wp:positionV relativeFrom="paragraph">
                  <wp:posOffset>508635</wp:posOffset>
                </wp:positionV>
                <wp:extent cx="13496925" cy="6477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47700"/>
                        </a:xfrm>
                        <a:prstGeom prst="rect">
                          <a:avLst/>
                        </a:prstGeom>
                        <a:solidFill>
                          <a:schemeClr val="bg1">
                            <a:lumMod val="50000"/>
                          </a:schemeClr>
                        </a:solidFill>
                        <a:ln w="9525">
                          <a:noFill/>
                          <a:miter lim="800000"/>
                          <a:headEnd/>
                          <a:tailEnd/>
                        </a:ln>
                      </wps:spPr>
                      <wps:txbx>
                        <w:txbxContent>
                          <w:p w14:paraId="056C060C" w14:textId="6D50A1C2"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協働による</w:t>
                            </w:r>
                            <w:r>
                              <w:rPr>
                                <w:rFonts w:ascii="ＭＳ ゴシック" w:eastAsia="ＭＳ ゴシック" w:hAnsi="ＭＳ ゴシック"/>
                                <w:color w:val="FFFFFF" w:themeColor="background1"/>
                                <w:sz w:val="32"/>
                                <w:szCs w:val="32"/>
                              </w:rPr>
                              <w:t>子育て・高齢者支援の充実</w:t>
                            </w:r>
                          </w:p>
                          <w:p w14:paraId="1C30A273" w14:textId="209BCA1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子育て</w:t>
                            </w:r>
                            <w:r>
                              <w:rPr>
                                <w:rFonts w:ascii="ＭＳ ゴシック" w:eastAsia="ＭＳ ゴシック" w:hAnsi="ＭＳ ゴシック" w:hint="eastAsia"/>
                                <w:color w:val="FFFFFF" w:themeColor="background1"/>
                                <w:sz w:val="32"/>
                                <w:szCs w:val="32"/>
                              </w:rPr>
                              <w:t>世帯</w:t>
                            </w:r>
                            <w:r>
                              <w:rPr>
                                <w:rFonts w:ascii="ＭＳ ゴシック" w:eastAsia="ＭＳ ゴシック" w:hAnsi="ＭＳ ゴシック"/>
                                <w:color w:val="FFFFFF" w:themeColor="background1"/>
                                <w:sz w:val="32"/>
                                <w:szCs w:val="32"/>
                              </w:rPr>
                              <w:t>や高齢者</w:t>
                            </w:r>
                            <w:r>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color w:val="FFFFFF" w:themeColor="background1"/>
                                <w:sz w:val="32"/>
                                <w:szCs w:val="32"/>
                              </w:rPr>
                              <w:t>障がい者</w:t>
                            </w:r>
                            <w:r w:rsidRPr="001F123B">
                              <w:rPr>
                                <w:rFonts w:ascii="ＭＳ ゴシック" w:eastAsia="ＭＳ ゴシック" w:hAnsi="ＭＳ ゴシック"/>
                                <w:color w:val="FFFFFF" w:themeColor="background1"/>
                                <w:sz w:val="32"/>
                                <w:szCs w:val="32"/>
                              </w:rPr>
                              <w:t>を</w:t>
                            </w:r>
                            <w:r w:rsidRPr="001F123B">
                              <w:rPr>
                                <w:rFonts w:ascii="ＭＳ ゴシック" w:eastAsia="ＭＳ ゴシック" w:hAnsi="ＭＳ ゴシック" w:hint="eastAsia"/>
                                <w:color w:val="FFFFFF" w:themeColor="background1"/>
                                <w:sz w:val="32"/>
                                <w:szCs w:val="32"/>
                              </w:rPr>
                              <w:t>地域ぐるみで</w:t>
                            </w:r>
                            <w:r w:rsidRPr="001F123B">
                              <w:rPr>
                                <w:rFonts w:ascii="ＭＳ ゴシック" w:eastAsia="ＭＳ ゴシック" w:hAnsi="ＭＳ ゴシック"/>
                                <w:color w:val="FFFFFF" w:themeColor="background1"/>
                                <w:sz w:val="32"/>
                                <w:szCs w:val="32"/>
                              </w:rPr>
                              <w:t>支える</w:t>
                            </w:r>
                            <w:r w:rsidRPr="001F123B">
                              <w:rPr>
                                <w:rFonts w:ascii="ＭＳ ゴシック" w:eastAsia="ＭＳ ゴシック" w:hAnsi="ＭＳ ゴシック" w:hint="eastAsia"/>
                                <w:color w:val="FFFFFF" w:themeColor="background1"/>
                                <w:sz w:val="32"/>
                                <w:szCs w:val="32"/>
                              </w:rPr>
                              <w:t>ま</w:t>
                            </w:r>
                            <w:r>
                              <w:rPr>
                                <w:rFonts w:ascii="ＭＳ ゴシック" w:eastAsia="ＭＳ ゴシック" w:hAnsi="ＭＳ ゴシック" w:hint="eastAsia"/>
                                <w:color w:val="FFFFFF" w:themeColor="background1"/>
                                <w:sz w:val="32"/>
                                <w:szCs w:val="32"/>
                              </w:rPr>
                              <w:t>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31F6" id="テキスト ボックス 4" o:spid="_x0000_s1031" type="#_x0000_t202" style="position:absolute;left:0;text-align:left;margin-left:1011.55pt;margin-top:40.05pt;width:1062.75pt;height:51pt;z-index:25246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" fillcolor="#7f7f7f [1612]" stroked="f">
                <v:textbox>
                  <w:txbxContent>
                    <w:p w14:paraId="056C060C" w14:textId="6D50A1C2"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協働による</w:t>
                      </w:r>
                      <w:r>
                        <w:rPr>
                          <w:rFonts w:ascii="ＭＳ ゴシック" w:eastAsia="ＭＳ ゴシック" w:hAnsi="ＭＳ ゴシック"/>
                          <w:color w:val="FFFFFF" w:themeColor="background1"/>
                          <w:sz w:val="32"/>
                          <w:szCs w:val="32"/>
                        </w:rPr>
                        <w:t>子育て・高齢者支援の充実</w:t>
                      </w:r>
                    </w:p>
                    <w:p w14:paraId="1C30A273" w14:textId="209BCA1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子育て</w:t>
                      </w:r>
                      <w:r>
                        <w:rPr>
                          <w:rFonts w:ascii="ＭＳ ゴシック" w:eastAsia="ＭＳ ゴシック" w:hAnsi="ＭＳ ゴシック" w:hint="eastAsia"/>
                          <w:color w:val="FFFFFF" w:themeColor="background1"/>
                          <w:sz w:val="32"/>
                          <w:szCs w:val="32"/>
                        </w:rPr>
                        <w:t>世帯</w:t>
                      </w:r>
                      <w:r>
                        <w:rPr>
                          <w:rFonts w:ascii="ＭＳ ゴシック" w:eastAsia="ＭＳ ゴシック" w:hAnsi="ＭＳ ゴシック"/>
                          <w:color w:val="FFFFFF" w:themeColor="background1"/>
                          <w:sz w:val="32"/>
                          <w:szCs w:val="32"/>
                        </w:rPr>
                        <w:t>や高齢者</w:t>
                      </w:r>
                      <w:r>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color w:val="FFFFFF" w:themeColor="background1"/>
                          <w:sz w:val="32"/>
                          <w:szCs w:val="32"/>
                        </w:rPr>
                        <w:t>障がい者</w:t>
                      </w:r>
                      <w:r w:rsidRPr="001F123B">
                        <w:rPr>
                          <w:rFonts w:ascii="ＭＳ ゴシック" w:eastAsia="ＭＳ ゴシック" w:hAnsi="ＭＳ ゴシック"/>
                          <w:color w:val="FFFFFF" w:themeColor="background1"/>
                          <w:sz w:val="32"/>
                          <w:szCs w:val="32"/>
                        </w:rPr>
                        <w:t>を</w:t>
                      </w:r>
                      <w:r w:rsidRPr="001F123B">
                        <w:rPr>
                          <w:rFonts w:ascii="ＭＳ ゴシック" w:eastAsia="ＭＳ ゴシック" w:hAnsi="ＭＳ ゴシック" w:hint="eastAsia"/>
                          <w:color w:val="FFFFFF" w:themeColor="background1"/>
                          <w:sz w:val="32"/>
                          <w:szCs w:val="32"/>
                        </w:rPr>
                        <w:t>地域ぐるみで</w:t>
                      </w:r>
                      <w:r w:rsidRPr="001F123B">
                        <w:rPr>
                          <w:rFonts w:ascii="ＭＳ ゴシック" w:eastAsia="ＭＳ ゴシック" w:hAnsi="ＭＳ ゴシック"/>
                          <w:color w:val="FFFFFF" w:themeColor="background1"/>
                          <w:sz w:val="32"/>
                          <w:szCs w:val="32"/>
                        </w:rPr>
                        <w:t>支える</w:t>
                      </w:r>
                      <w:r w:rsidRPr="001F123B">
                        <w:rPr>
                          <w:rFonts w:ascii="ＭＳ ゴシック" w:eastAsia="ＭＳ ゴシック" w:hAnsi="ＭＳ ゴシック" w:hint="eastAsia"/>
                          <w:color w:val="FFFFFF" w:themeColor="background1"/>
                          <w:sz w:val="32"/>
                          <w:szCs w:val="32"/>
                        </w:rPr>
                        <w:t>ま</w:t>
                      </w:r>
                      <w:r>
                        <w:rPr>
                          <w:rFonts w:ascii="ＭＳ ゴシック" w:eastAsia="ＭＳ ゴシック" w:hAnsi="ＭＳ ゴシック" w:hint="eastAsia"/>
                          <w:color w:val="FFFFFF" w:themeColor="background1"/>
                          <w:sz w:val="32"/>
                          <w:szCs w:val="32"/>
                        </w:rPr>
                        <w:t>ちづくり</w:t>
                      </w:r>
                    </w:p>
                  </w:txbxContent>
                </v:textbox>
                <w10:wrap anchorx="margin"/>
              </v:shape>
            </w:pict>
          </mc:Fallback>
        </mc:AlternateContent>
      </w:r>
      <w:r w:rsidR="00F84B7F" w:rsidRPr="001F123B">
        <w:rPr>
          <w:sz w:val="32"/>
          <w:szCs w:val="32"/>
        </w:rPr>
        <w:t>3</w:t>
      </w:r>
      <w:r w:rsidR="00A651E4" w:rsidRPr="001F123B">
        <w:rPr>
          <w:rFonts w:hint="eastAsia"/>
          <w:sz w:val="32"/>
          <w:szCs w:val="32"/>
        </w:rPr>
        <w:t xml:space="preserve">　保健・福祉</w:t>
      </w:r>
      <w:r w:rsidR="00A651E4" w:rsidRPr="001F123B">
        <w:rPr>
          <w:rFonts w:hint="eastAsia"/>
        </w:rPr>
        <w:t xml:space="preserve">　～充実した医療・福祉体制に支えられるまち～</w:t>
      </w:r>
      <w:bookmarkEnd w:id="9"/>
    </w:p>
    <w:p w14:paraId="33FE45A2" w14:textId="0A754B4B" w:rsidR="007F0CCE" w:rsidRPr="001F123B" w:rsidRDefault="007F0CCE" w:rsidP="007F0CCE"/>
    <w:p w14:paraId="7D4A4F63" w14:textId="26D491B6" w:rsidR="007F0CCE" w:rsidRPr="001F123B" w:rsidRDefault="007F0CCE" w:rsidP="007F0CCE"/>
    <w:p w14:paraId="43E6B9A0" w14:textId="77777777" w:rsidR="007F0CCE" w:rsidRPr="001F123B" w:rsidRDefault="007F0CCE" w:rsidP="007F0CCE"/>
    <w:p w14:paraId="3C7BA734" w14:textId="3DC8D30B" w:rsidR="00A651E4" w:rsidRPr="001F123B" w:rsidRDefault="00A651E4" w:rsidP="00A651E4">
      <w:pPr>
        <w:pStyle w:val="2"/>
        <w:spacing w:before="198" w:after="198"/>
        <w:rPr>
          <w:color w:val="FF0000"/>
        </w:rPr>
      </w:pPr>
      <w:bookmarkStart w:id="10" w:name="_Toc532554228"/>
      <w:r w:rsidRPr="001F123B">
        <w:rPr>
          <w:rFonts w:hint="eastAsia"/>
        </w:rPr>
        <w:t>（</w:t>
      </w:r>
      <w:r w:rsidR="00F84B7F" w:rsidRPr="001F123B">
        <w:t>1</w:t>
      </w:r>
      <w:r w:rsidRPr="001F123B">
        <w:rPr>
          <w:rFonts w:hint="eastAsia"/>
        </w:rPr>
        <w:t>）現状と課題</w:t>
      </w:r>
      <w:bookmarkEnd w:id="10"/>
    </w:p>
    <w:tbl>
      <w:tblPr>
        <w:tblStyle w:val="af2"/>
        <w:tblW w:w="0" w:type="auto"/>
        <w:tblInd w:w="-5" w:type="dxa"/>
        <w:tblLook w:val="04A0" w:firstRow="1" w:lastRow="0" w:firstColumn="1" w:lastColumn="0" w:noHBand="0" w:noVBand="1"/>
      </w:tblPr>
      <w:tblGrid>
        <w:gridCol w:w="10488"/>
        <w:gridCol w:w="10488"/>
      </w:tblGrid>
      <w:tr w:rsidR="008122D9" w:rsidRPr="001F123B" w14:paraId="6AF1E4E8"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04629709" w14:textId="3165BE64" w:rsidR="008122D9" w:rsidRPr="001F123B" w:rsidRDefault="008122D9"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5548F528" w14:textId="6B3322D8" w:rsidR="008122D9" w:rsidRPr="001F123B" w:rsidRDefault="008122D9"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8122D9" w:rsidRPr="001F123B" w14:paraId="287D452D" w14:textId="77777777" w:rsidTr="00FA31FD">
        <w:tc>
          <w:tcPr>
            <w:tcW w:w="10488" w:type="dxa"/>
            <w:tcBorders>
              <w:left w:val="single" w:sz="12" w:space="0" w:color="auto"/>
              <w:bottom w:val="single" w:sz="12" w:space="0" w:color="auto"/>
              <w:right w:val="single" w:sz="12" w:space="0" w:color="auto"/>
            </w:tcBorders>
          </w:tcPr>
          <w:p w14:paraId="36B2C5D9" w14:textId="77777777" w:rsidR="0098647C" w:rsidRPr="001F123B" w:rsidRDefault="0098647C" w:rsidP="0098647C">
            <w:pPr>
              <w:pStyle w:val="ab"/>
              <w:adjustRightInd w:val="0"/>
              <w:snapToGrid w:val="0"/>
              <w:ind w:leftChars="8" w:left="303"/>
            </w:pPr>
            <w:r w:rsidRPr="001F123B">
              <w:rPr>
                <w:rFonts w:hint="eastAsia"/>
              </w:rPr>
              <w:t>◯少子化や女性の社会進出等によって、子どもや家庭を取り巻く環境は大きく変化しており、子育て中の親の負担軽減を図るなど、それぞれの生活や環境に合ったサービスを選択できる子育て支援が求められています。</w:t>
            </w:r>
          </w:p>
          <w:p w14:paraId="035CEEC7" w14:textId="77777777" w:rsidR="0098647C" w:rsidRPr="001F123B" w:rsidRDefault="0098647C" w:rsidP="0098647C">
            <w:pPr>
              <w:pStyle w:val="ab"/>
              <w:adjustRightInd w:val="0"/>
              <w:snapToGrid w:val="0"/>
              <w:ind w:leftChars="8" w:left="303"/>
            </w:pPr>
            <w:r w:rsidRPr="001F123B">
              <w:rPr>
                <w:rFonts w:hint="eastAsia"/>
              </w:rPr>
              <w:t>◯妊娠・出産・育児の期間中は行動が制限されることから、一元化された育児情報や相談場所・情報交換の機会の提供など、若い世代の方々が安心して子どもを生み育てることができる環境の整備、充実を図るとともに、そのための体制を構築する必要があります。</w:t>
            </w:r>
          </w:p>
          <w:p w14:paraId="1F40ECB6" w14:textId="77777777" w:rsidR="0098647C" w:rsidRPr="001F123B" w:rsidRDefault="0098647C" w:rsidP="00F84B7F">
            <w:pPr>
              <w:pStyle w:val="ab"/>
              <w:adjustRightInd w:val="0"/>
              <w:snapToGrid w:val="0"/>
              <w:ind w:leftChars="100" w:left="235" w:firstLine="0"/>
            </w:pPr>
            <w:r w:rsidRPr="001F123B">
              <w:rPr>
                <w:rFonts w:hint="eastAsia"/>
              </w:rPr>
              <w:t xml:space="preserve">さらに、子どもたちが健やかに育つ環境づくりや、子育て支援体制の整備に取り組むとともに、様々な事情や背景のひとり親家庭に対応した相談・援助体制の充実を図る必要があります。　</w:t>
            </w:r>
          </w:p>
          <w:p w14:paraId="18C5C03C" w14:textId="77777777" w:rsidR="0098647C" w:rsidRPr="001F123B" w:rsidRDefault="0098647C" w:rsidP="0098647C">
            <w:pPr>
              <w:pStyle w:val="ab"/>
              <w:adjustRightInd w:val="0"/>
              <w:snapToGrid w:val="0"/>
              <w:ind w:leftChars="8" w:left="303"/>
            </w:pPr>
            <w:r w:rsidRPr="001F123B">
              <w:rPr>
                <w:rFonts w:hint="eastAsia"/>
              </w:rPr>
              <w:t>◯生活習慣病の発症・重症化予防や社会生活を営むための機能を維持するため、健康に関心が持てない人も含めた対策が課題となっています。</w:t>
            </w:r>
          </w:p>
          <w:p w14:paraId="756C8786" w14:textId="77777777" w:rsidR="0098647C" w:rsidRPr="001F123B" w:rsidRDefault="0098647C" w:rsidP="0098647C">
            <w:pPr>
              <w:pStyle w:val="ab"/>
              <w:adjustRightInd w:val="0"/>
              <w:snapToGrid w:val="0"/>
              <w:ind w:leftChars="108" w:left="254" w:firstLine="0"/>
            </w:pPr>
            <w:r w:rsidRPr="001F123B">
              <w:rPr>
                <w:rFonts w:hint="eastAsia"/>
              </w:rPr>
              <w:t>さらに、高齢化の進展に伴い、生活習慣病に起因する脳血管疾患や認知症等で要介護状態になる人が増加しています。</w:t>
            </w:r>
          </w:p>
          <w:p w14:paraId="7E5D8D14" w14:textId="5F9815B1" w:rsidR="008122D9" w:rsidRPr="001F123B" w:rsidRDefault="0098647C" w:rsidP="00F84B7F">
            <w:pPr>
              <w:pStyle w:val="ab"/>
              <w:adjustRightInd w:val="0"/>
              <w:snapToGrid w:val="0"/>
              <w:ind w:leftChars="108" w:left="254" w:firstLine="0"/>
            </w:pPr>
            <w:r w:rsidRPr="001F123B">
              <w:rPr>
                <w:rFonts w:hint="eastAsia"/>
              </w:rPr>
              <w:t>そのため、健康寿命の延伸と、生活習慣病の発症・重症化予防の徹底、社会生活を営むために必要な機能の維持・向上、時間にゆとりのない人や健康づくりに無関心な人も含めて健康を支え守るための環境整備が重要となります。</w:t>
            </w:r>
          </w:p>
        </w:tc>
        <w:tc>
          <w:tcPr>
            <w:tcW w:w="10488" w:type="dxa"/>
            <w:tcBorders>
              <w:left w:val="single" w:sz="12" w:space="0" w:color="auto"/>
              <w:bottom w:val="single" w:sz="12" w:space="0" w:color="auto"/>
              <w:right w:val="single" w:sz="12" w:space="0" w:color="auto"/>
            </w:tcBorders>
          </w:tcPr>
          <w:p w14:paraId="6885046F" w14:textId="77777777" w:rsidR="0098647C" w:rsidRPr="001F123B" w:rsidRDefault="0098647C" w:rsidP="0098647C">
            <w:pPr>
              <w:pStyle w:val="ab"/>
              <w:adjustRightInd w:val="0"/>
              <w:snapToGrid w:val="0"/>
              <w:ind w:leftChars="8" w:left="303"/>
            </w:pPr>
            <w:r w:rsidRPr="001F123B">
              <w:rPr>
                <w:rFonts w:hint="eastAsia"/>
              </w:rPr>
              <w:t>◯町民の健康増進に向けて、望ましい食習慣の普及や各種健診の受診率向上、心のケアのための相談窓口の運営に努めてきましたが、生活習慣の改善と疾病の早期発見に向けた取組みを引き続き推進し、医療費の抑制や健康寿命の延伸につなげていく必要があります。</w:t>
            </w:r>
          </w:p>
          <w:p w14:paraId="52080E0F" w14:textId="58471837" w:rsidR="0098647C" w:rsidRDefault="0098647C" w:rsidP="0098647C">
            <w:pPr>
              <w:pStyle w:val="ab"/>
              <w:adjustRightInd w:val="0"/>
              <w:snapToGrid w:val="0"/>
              <w:ind w:leftChars="8" w:left="303"/>
            </w:pPr>
            <w:r w:rsidRPr="001F123B">
              <w:rPr>
                <w:rFonts w:hint="eastAsia"/>
              </w:rPr>
              <w:t>◯子育て拠点の整備により、子育て支援に係る各種機能の拡充を図ってきましたが、今後は核家族化や共働き世帯のさらなる増加により子育てに対するニーズはますます高まることが予想されることから、地域住民や民間施設との連携を図りながら</w:t>
            </w:r>
            <w:r w:rsidR="00F84B7F" w:rsidRPr="00F84B7F">
              <w:rPr>
                <w:rFonts w:hint="eastAsia"/>
              </w:rPr>
              <w:t>、</w:t>
            </w:r>
            <w:r w:rsidRPr="001F123B">
              <w:rPr>
                <w:rFonts w:hint="eastAsia"/>
              </w:rPr>
              <w:t>サービス機能の充実を図っていくことが求められます。</w:t>
            </w:r>
          </w:p>
          <w:p w14:paraId="01659DA9" w14:textId="238CF380" w:rsidR="004261D1" w:rsidRPr="004261D1" w:rsidRDefault="004261D1" w:rsidP="004261D1">
            <w:pPr>
              <w:pStyle w:val="a8"/>
              <w:ind w:leftChars="0" w:left="265" w:hangingChars="100" w:hanging="265"/>
            </w:pPr>
            <w:r w:rsidRPr="001F123B">
              <w:rPr>
                <w:rFonts w:hint="eastAsia"/>
              </w:rPr>
              <w:t>◯</w:t>
            </w:r>
            <w:r w:rsidRPr="004261D1">
              <w:rPr>
                <w:rFonts w:hint="eastAsia"/>
              </w:rPr>
              <w:t>子どもの医療費助成については、対象を高校生まで拡充してきましたが、全国的に所得制限撤廃の動きが見られるなかで、当町においてもその可能性について検討する必要があります。</w:t>
            </w:r>
          </w:p>
          <w:p w14:paraId="20C108DA" w14:textId="2FBAF02E" w:rsidR="008122D9" w:rsidRPr="001F123B" w:rsidRDefault="0098647C" w:rsidP="00F84B7F">
            <w:pPr>
              <w:pStyle w:val="ab"/>
              <w:adjustRightInd w:val="0"/>
              <w:snapToGrid w:val="0"/>
              <w:ind w:leftChars="8" w:left="303"/>
            </w:pPr>
            <w:r w:rsidRPr="001F123B">
              <w:rPr>
                <w:rFonts w:hint="eastAsia"/>
              </w:rPr>
              <w:t>◯生活習慣病や要介護状態の予防に向けた健康づくり運動を展開し、徐々に活動の輪が広がってきています。今後においては、参画の裾野をさらに広げるとともに、新設されたサポートセンターを核として町民が互いに協力し合いながら地域ぐるみで介護予防に取り組むための支援体制づくりが課題となります。</w:t>
            </w:r>
          </w:p>
        </w:tc>
      </w:tr>
    </w:tbl>
    <w:p w14:paraId="4FD06547" w14:textId="27808CCB" w:rsidR="00A651E4" w:rsidRPr="001F123B" w:rsidRDefault="00A651E4" w:rsidP="00A651E4">
      <w:pPr>
        <w:pStyle w:val="2"/>
        <w:spacing w:before="198" w:after="198"/>
        <w:rPr>
          <w:color w:val="FF0000"/>
        </w:rPr>
      </w:pPr>
      <w:bookmarkStart w:id="11" w:name="_Toc532554229"/>
      <w:r w:rsidRPr="001F123B">
        <w:rPr>
          <w:rFonts w:hint="eastAsia"/>
        </w:rPr>
        <w:t>（</w:t>
      </w:r>
      <w:r w:rsidR="00F84B7F" w:rsidRPr="001F123B">
        <w:t>2</w:t>
      </w:r>
      <w:r w:rsidRPr="001F123B">
        <w:rPr>
          <w:rFonts w:hint="eastAsia"/>
        </w:rPr>
        <w:t>）事業の進捗</w:t>
      </w:r>
      <w:bookmarkEnd w:id="11"/>
    </w:p>
    <w:tbl>
      <w:tblPr>
        <w:tblStyle w:val="af2"/>
        <w:tblW w:w="0" w:type="auto"/>
        <w:tblInd w:w="-5" w:type="dxa"/>
        <w:tblLook w:val="04A0" w:firstRow="1" w:lastRow="0" w:firstColumn="1" w:lastColumn="0" w:noHBand="0" w:noVBand="1"/>
      </w:tblPr>
      <w:tblGrid>
        <w:gridCol w:w="10488"/>
        <w:gridCol w:w="10488"/>
      </w:tblGrid>
      <w:tr w:rsidR="008122D9" w:rsidRPr="001F123B" w14:paraId="291DCD6D"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3FFC5ECE" w14:textId="354FFA54" w:rsidR="008122D9" w:rsidRPr="001F123B" w:rsidRDefault="008122D9"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4FCDE6D8" w14:textId="0DC21689" w:rsidR="008122D9" w:rsidRPr="001F123B" w:rsidRDefault="008122D9"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8122D9" w:rsidRPr="001F123B" w14:paraId="45EB12FA" w14:textId="77777777" w:rsidTr="00FA31FD">
        <w:tc>
          <w:tcPr>
            <w:tcW w:w="10488" w:type="dxa"/>
            <w:tcBorders>
              <w:left w:val="single" w:sz="12" w:space="0" w:color="auto"/>
              <w:bottom w:val="single" w:sz="12" w:space="0" w:color="auto"/>
              <w:right w:val="single" w:sz="12" w:space="0" w:color="auto"/>
            </w:tcBorders>
          </w:tcPr>
          <w:p w14:paraId="4EF7AB2D" w14:textId="192B5879" w:rsidR="0098647C" w:rsidRPr="001F123B" w:rsidRDefault="0098647C" w:rsidP="0098647C">
            <w:pPr>
              <w:pStyle w:val="ab"/>
              <w:adjustRightInd w:val="0"/>
              <w:snapToGrid w:val="0"/>
              <w:ind w:leftChars="8" w:left="303"/>
            </w:pPr>
            <w:r w:rsidRPr="001F123B">
              <w:rPr>
                <w:rFonts w:hint="eastAsia"/>
              </w:rPr>
              <w:t>◯保健・福祉施策は、全</w:t>
            </w:r>
            <w:r w:rsidR="00F84B7F" w:rsidRPr="001F123B">
              <w:t>14</w:t>
            </w:r>
            <w:r w:rsidRPr="001F123B">
              <w:rPr>
                <w:rFonts w:hint="eastAsia"/>
              </w:rPr>
              <w:t>事業を計画し、</w:t>
            </w:r>
            <w:r w:rsidR="00F84B7F" w:rsidRPr="001F123B">
              <w:t>3</w:t>
            </w:r>
            <w:r w:rsidRPr="001F123B">
              <w:rPr>
                <w:rFonts w:hint="eastAsia"/>
              </w:rPr>
              <w:t>事業を完了、</w:t>
            </w:r>
            <w:r w:rsidR="00F84B7F" w:rsidRPr="001F123B">
              <w:t>11</w:t>
            </w:r>
            <w:r w:rsidRPr="001F123B">
              <w:rPr>
                <w:rFonts w:hint="eastAsia"/>
              </w:rPr>
              <w:t>事業が継続しています。</w:t>
            </w:r>
          </w:p>
          <w:p w14:paraId="0E6EC760" w14:textId="6F03A9E1" w:rsidR="0098647C" w:rsidRPr="001F123B" w:rsidRDefault="0098647C" w:rsidP="0098647C">
            <w:pPr>
              <w:pStyle w:val="ab"/>
              <w:adjustRightInd w:val="0"/>
              <w:snapToGrid w:val="0"/>
              <w:ind w:leftChars="8" w:left="303"/>
            </w:pPr>
            <w:r w:rsidRPr="001F123B">
              <w:rPr>
                <w:rFonts w:hint="eastAsia"/>
              </w:rPr>
              <w:t>◯「安心できる保健・医療体制」分野は</w:t>
            </w:r>
            <w:r w:rsidR="00F84B7F" w:rsidRPr="001F123B">
              <w:t>4</w:t>
            </w:r>
            <w:r w:rsidRPr="001F123B">
              <w:rPr>
                <w:rFonts w:hint="eastAsia"/>
              </w:rPr>
              <w:t>事業を計画し、心のケアセンター事業、健康増進事業、母子保健・精神保健事業等の</w:t>
            </w:r>
            <w:r w:rsidR="00F84B7F" w:rsidRPr="001F123B">
              <w:t>4</w:t>
            </w:r>
            <w:r w:rsidRPr="001F123B">
              <w:rPr>
                <w:rFonts w:hint="eastAsia"/>
              </w:rPr>
              <w:t>事業が継続中です。</w:t>
            </w:r>
          </w:p>
          <w:p w14:paraId="4AE3622D" w14:textId="2D414526" w:rsidR="0098647C" w:rsidRPr="001F123B" w:rsidRDefault="0098647C" w:rsidP="0098647C">
            <w:pPr>
              <w:pStyle w:val="ab"/>
              <w:adjustRightInd w:val="0"/>
              <w:snapToGrid w:val="0"/>
              <w:ind w:leftChars="8" w:left="303"/>
            </w:pPr>
            <w:r w:rsidRPr="001F123B">
              <w:rPr>
                <w:rFonts w:hint="eastAsia"/>
              </w:rPr>
              <w:t>◯「将来を担う子どもたちへの支援」分野は</w:t>
            </w:r>
            <w:r w:rsidR="00F84B7F" w:rsidRPr="001F123B">
              <w:t>6</w:t>
            </w:r>
            <w:r w:rsidRPr="001F123B">
              <w:rPr>
                <w:rFonts w:hint="eastAsia"/>
              </w:rPr>
              <w:t>事業の計画でした。事業別には子どものこころのケア推進事業を含む</w:t>
            </w:r>
            <w:r w:rsidR="00F84B7F" w:rsidRPr="001F123B">
              <w:t>2</w:t>
            </w:r>
            <w:r w:rsidRPr="001F123B">
              <w:rPr>
                <w:rFonts w:hint="eastAsia"/>
              </w:rPr>
              <w:t>事業が完了し、保育所整備事業や少子化対策事業など</w:t>
            </w:r>
            <w:r w:rsidR="00F84B7F" w:rsidRPr="001F123B">
              <w:t>4</w:t>
            </w:r>
            <w:r w:rsidRPr="001F123B">
              <w:rPr>
                <w:rFonts w:hint="eastAsia"/>
              </w:rPr>
              <w:t>事業を継続しています。</w:t>
            </w:r>
          </w:p>
          <w:p w14:paraId="103A29F3" w14:textId="4C30306A" w:rsidR="0098647C" w:rsidRPr="001F123B" w:rsidRDefault="0098647C" w:rsidP="0098647C">
            <w:pPr>
              <w:pStyle w:val="ab"/>
              <w:adjustRightInd w:val="0"/>
              <w:snapToGrid w:val="0"/>
              <w:ind w:leftChars="8" w:left="303"/>
            </w:pPr>
            <w:r w:rsidRPr="001F123B">
              <w:rPr>
                <w:rFonts w:hint="eastAsia"/>
              </w:rPr>
              <w:t>◯「いくつになっても安心して健やかに暮らせるまちづくり」分野には</w:t>
            </w:r>
            <w:r w:rsidR="00F84B7F" w:rsidRPr="001F123B">
              <w:t>4</w:t>
            </w:r>
            <w:r w:rsidRPr="001F123B">
              <w:rPr>
                <w:rFonts w:hint="eastAsia"/>
              </w:rPr>
              <w:t>事業の計画で医療・介護サービス体制づくりを行う介護基盤復興まちづくり整備事業が完了、健康づくり運動普及事業、サポートセンター整備、介護予防ボランティアの育成事業を継続しています。</w:t>
            </w:r>
          </w:p>
          <w:p w14:paraId="2267FB56" w14:textId="0C94329E" w:rsidR="0098647C" w:rsidRPr="001F123B" w:rsidRDefault="00E71FCB" w:rsidP="0098647C">
            <w:pPr>
              <w:pStyle w:val="ab"/>
              <w:adjustRightInd w:val="0"/>
              <w:snapToGrid w:val="0"/>
              <w:ind w:leftChars="8" w:left="303"/>
            </w:pPr>
            <w:r>
              <w:rPr>
                <w:rFonts w:hint="eastAsia"/>
              </w:rPr>
              <w:t>○</w:t>
            </w:r>
            <w:r w:rsidR="0098647C" w:rsidRPr="001F123B">
              <w:rPr>
                <w:rFonts w:hint="eastAsia"/>
              </w:rPr>
              <w:t>前期目標指標を達成していない項目については、以下のとおりです。</w:t>
            </w:r>
          </w:p>
          <w:p w14:paraId="0A21E498" w14:textId="77777777" w:rsidR="0098647C" w:rsidRPr="001F123B" w:rsidRDefault="0098647C" w:rsidP="0098647C">
            <w:pPr>
              <w:pStyle w:val="ab"/>
              <w:adjustRightInd w:val="0"/>
              <w:snapToGrid w:val="0"/>
              <w:ind w:leftChars="8" w:left="303"/>
            </w:pPr>
            <w:r w:rsidRPr="001F123B">
              <w:rPr>
                <w:rFonts w:hint="eastAsia"/>
              </w:rPr>
              <w:t>・　「保育所の定員数」及び「子育て支援センター整備率」については、計画の検討に時間を要したことから、現状では目標指標の達成には至っていない状況となっています。後期において</w:t>
            </w:r>
            <w:r w:rsidRPr="001F123B">
              <w:rPr>
                <w:rFonts w:hint="eastAsia"/>
              </w:rPr>
              <w:lastRenderedPageBreak/>
              <w:t>も「保育所等整備事業」により、目標指標達成に向け、事業を推進していきます。</w:t>
            </w:r>
          </w:p>
          <w:p w14:paraId="514B403C" w14:textId="77777777" w:rsidR="0098647C" w:rsidRPr="001F123B" w:rsidRDefault="0098647C" w:rsidP="0098647C">
            <w:pPr>
              <w:pStyle w:val="ab"/>
              <w:adjustRightInd w:val="0"/>
              <w:snapToGrid w:val="0"/>
              <w:ind w:leftChars="8" w:left="303"/>
            </w:pPr>
            <w:r w:rsidRPr="001F123B">
              <w:rPr>
                <w:rFonts w:hint="eastAsia"/>
              </w:rPr>
              <w:t>・　「出生率」については、前期においても少子化への取組みを実施していましたが、短期的には事業効果が発揮されていない現状となっています。後期においても継続して「少子化対策事業」や庁内プロジェクト等により検討した上で、後期における各種事業と連携し、出生率の向上を目指します。</w:t>
            </w:r>
          </w:p>
          <w:p w14:paraId="4EEC0D4C" w14:textId="77777777" w:rsidR="0098647C" w:rsidRPr="001F123B" w:rsidRDefault="0098647C" w:rsidP="0098647C">
            <w:pPr>
              <w:pStyle w:val="ab"/>
              <w:adjustRightInd w:val="0"/>
              <w:snapToGrid w:val="0"/>
              <w:ind w:leftChars="8" w:left="303"/>
            </w:pPr>
            <w:r w:rsidRPr="001F123B">
              <w:rPr>
                <w:rFonts w:hint="eastAsia"/>
              </w:rPr>
              <w:t>・　「特定健康診断の受診率」については、特定健康診断を病院で直接、受診する方もおり、その数の把握ができていないことから、現状では目標の達成度は、町で実施する特定診断を受診した方のみの状況となっています。後期では、病院で受診した方の情報も把握した上で「健康増進事業」などにより、未受診者に対する各種検診事業を実施し、受診率の向上を目指します。なお、第二期山元町健康づくり計画に合わせ目標値を変更しています。</w:t>
            </w:r>
          </w:p>
          <w:p w14:paraId="0899E4B6" w14:textId="67A54C94" w:rsidR="008122D9" w:rsidRPr="001F123B" w:rsidRDefault="0098647C" w:rsidP="0098647C">
            <w:pPr>
              <w:pStyle w:val="ab"/>
              <w:adjustRightInd w:val="0"/>
              <w:snapToGrid w:val="0"/>
              <w:ind w:leftChars="8" w:left="303"/>
            </w:pPr>
            <w:r w:rsidRPr="001F123B">
              <w:rPr>
                <w:rFonts w:hint="eastAsia"/>
              </w:rPr>
              <w:t>・　「介護サービス利用率」については、介護保険料の増加など経済的な観点から、現状では利用率が向上していない状況です。ただし、平成</w:t>
            </w:r>
            <w:r w:rsidR="00F84B7F" w:rsidRPr="001F123B">
              <w:t>27</w:t>
            </w:r>
            <w:r w:rsidRPr="001F123B">
              <w:rPr>
                <w:rFonts w:hint="eastAsia"/>
              </w:rPr>
              <w:t>年度に国の介護サービスにおける制度の見直しにより、低所得者を対象とした介護保険料の引下げなどの経済面での負担軽減が図られることから、介護サービス利用率の向上に向け、各種事業を実施していきます。</w:t>
            </w:r>
          </w:p>
        </w:tc>
        <w:tc>
          <w:tcPr>
            <w:tcW w:w="10488" w:type="dxa"/>
            <w:tcBorders>
              <w:left w:val="single" w:sz="12" w:space="0" w:color="auto"/>
              <w:bottom w:val="single" w:sz="12" w:space="0" w:color="auto"/>
              <w:right w:val="single" w:sz="12" w:space="0" w:color="auto"/>
            </w:tcBorders>
          </w:tcPr>
          <w:p w14:paraId="3CA91CAF" w14:textId="0338DF9E" w:rsidR="0098647C" w:rsidRPr="001F123B" w:rsidRDefault="0098647C" w:rsidP="0098647C">
            <w:pPr>
              <w:pStyle w:val="ab"/>
              <w:adjustRightInd w:val="0"/>
              <w:snapToGrid w:val="0"/>
              <w:ind w:leftChars="8" w:left="303"/>
            </w:pPr>
            <w:r w:rsidRPr="001F123B">
              <w:rPr>
                <w:rFonts w:hint="eastAsia"/>
              </w:rPr>
              <w:lastRenderedPageBreak/>
              <w:t>◯後期行動計画では、全</w:t>
            </w:r>
            <w:r w:rsidR="00F84B7F" w:rsidRPr="001F123B">
              <w:t>12</w:t>
            </w:r>
            <w:r w:rsidRPr="001F123B">
              <w:rPr>
                <w:rFonts w:hint="eastAsia"/>
              </w:rPr>
              <w:t>事業を計画し、</w:t>
            </w:r>
            <w:r w:rsidR="00F84B7F" w:rsidRPr="001F123B">
              <w:t>4</w:t>
            </w:r>
            <w:r w:rsidRPr="001F123B">
              <w:rPr>
                <w:rFonts w:hint="eastAsia"/>
              </w:rPr>
              <w:t>事業を完了、</w:t>
            </w:r>
            <w:r w:rsidR="00F84B7F" w:rsidRPr="001F123B">
              <w:t>8</w:t>
            </w:r>
            <w:r w:rsidRPr="001F123B">
              <w:rPr>
                <w:rFonts w:hint="eastAsia"/>
              </w:rPr>
              <w:t>事業が継続中となっています。</w:t>
            </w:r>
          </w:p>
          <w:p w14:paraId="3EBE3692" w14:textId="56994210" w:rsidR="0098647C" w:rsidRPr="001F123B" w:rsidRDefault="0098647C" w:rsidP="0098647C">
            <w:pPr>
              <w:pStyle w:val="ab"/>
              <w:adjustRightInd w:val="0"/>
              <w:snapToGrid w:val="0"/>
              <w:ind w:leftChars="8" w:left="303"/>
            </w:pPr>
            <w:r w:rsidRPr="001F123B">
              <w:rPr>
                <w:rFonts w:hint="eastAsia"/>
              </w:rPr>
              <w:t>◯「安心できる保健・医療体制」分野は、</w:t>
            </w:r>
            <w:r w:rsidR="00D874A3" w:rsidRPr="001F123B">
              <w:rPr>
                <w:rFonts w:hint="eastAsia"/>
              </w:rPr>
              <w:t>社会的包摂「絆」事業のみが完了し、そのほかの</w:t>
            </w:r>
            <w:r w:rsidRPr="001F123B">
              <w:rPr>
                <w:rFonts w:hint="eastAsia"/>
              </w:rPr>
              <w:t>健康増進事業、栄養改善事業、心のケアセンター事業、母子保健・精神保健事業等の</w:t>
            </w:r>
            <w:r w:rsidR="00F84B7F" w:rsidRPr="001F123B">
              <w:t>4</w:t>
            </w:r>
            <w:r w:rsidR="00D874A3" w:rsidRPr="001F123B">
              <w:rPr>
                <w:rFonts w:hint="eastAsia"/>
              </w:rPr>
              <w:t>事業は継続中です。</w:t>
            </w:r>
          </w:p>
          <w:p w14:paraId="22406671" w14:textId="4128A5A6" w:rsidR="0098647C" w:rsidRPr="001F123B" w:rsidRDefault="0098647C" w:rsidP="0098647C">
            <w:pPr>
              <w:pStyle w:val="ab"/>
              <w:adjustRightInd w:val="0"/>
              <w:snapToGrid w:val="0"/>
              <w:ind w:leftChars="8" w:left="303"/>
            </w:pPr>
            <w:r w:rsidRPr="001F123B">
              <w:rPr>
                <w:rFonts w:hint="eastAsia"/>
              </w:rPr>
              <w:t>◯「将来を担う子どもたちへの支援」分野は保育所等整備事業と児童厚生施設等災害復旧事業の</w:t>
            </w:r>
            <w:r w:rsidR="00F84B7F" w:rsidRPr="001F123B">
              <w:t>2</w:t>
            </w:r>
            <w:r w:rsidRPr="001F123B">
              <w:rPr>
                <w:rFonts w:hint="eastAsia"/>
              </w:rPr>
              <w:t>事業が完了しています。子どもの遊び場確保事業や少子化委対策事業の</w:t>
            </w:r>
            <w:r w:rsidR="00F84B7F" w:rsidRPr="001F123B">
              <w:t>2</w:t>
            </w:r>
            <w:r w:rsidRPr="001F123B">
              <w:rPr>
                <w:rFonts w:hint="eastAsia"/>
              </w:rPr>
              <w:t>事業は継続中です。</w:t>
            </w:r>
          </w:p>
          <w:p w14:paraId="1BA6CA01" w14:textId="034EE435" w:rsidR="0098647C" w:rsidRPr="001F123B" w:rsidRDefault="0098647C" w:rsidP="0098647C">
            <w:pPr>
              <w:pStyle w:val="ab"/>
              <w:adjustRightInd w:val="0"/>
              <w:snapToGrid w:val="0"/>
              <w:ind w:leftChars="8" w:left="303"/>
            </w:pPr>
            <w:r w:rsidRPr="001F123B">
              <w:rPr>
                <w:rFonts w:hint="eastAsia"/>
              </w:rPr>
              <w:t>◯「いくつになっても安心して健やかに暮らせるまちづくり」分野は、健康づくり運動普及事業、介護予防ボランティア養成・育成事業の</w:t>
            </w:r>
            <w:r w:rsidR="00F84B7F" w:rsidRPr="001F123B">
              <w:t>2</w:t>
            </w:r>
            <w:r w:rsidRPr="001F123B">
              <w:rPr>
                <w:rFonts w:hint="eastAsia"/>
              </w:rPr>
              <w:t>事業が継続中です。</w:t>
            </w:r>
            <w:r w:rsidRPr="001F123B">
              <w:rPr>
                <w:rFonts w:hint="eastAsia"/>
              </w:rPr>
              <w:t xml:space="preserve"> </w:t>
            </w:r>
            <w:r w:rsidR="00522C0F">
              <w:rPr>
                <w:rFonts w:hint="eastAsia"/>
              </w:rPr>
              <w:t>サポートセンター等</w:t>
            </w:r>
            <w:r w:rsidRPr="001F123B">
              <w:rPr>
                <w:rFonts w:hint="eastAsia"/>
              </w:rPr>
              <w:t>整備事業については平成</w:t>
            </w:r>
            <w:r w:rsidR="00F84B7F" w:rsidRPr="001F123B">
              <w:t>28</w:t>
            </w:r>
            <w:r w:rsidRPr="001F123B">
              <w:rPr>
                <w:rFonts w:hint="eastAsia"/>
              </w:rPr>
              <w:t>年度に完了していますが、通常業務で引き続き対応していくこととしています。</w:t>
            </w:r>
          </w:p>
          <w:p w14:paraId="68A050BE" w14:textId="2B909BFA" w:rsidR="0098647C" w:rsidRPr="001F123B" w:rsidRDefault="00E71FCB" w:rsidP="0098647C">
            <w:pPr>
              <w:pStyle w:val="ab"/>
              <w:adjustRightInd w:val="0"/>
              <w:snapToGrid w:val="0"/>
              <w:ind w:leftChars="8" w:left="303"/>
            </w:pPr>
            <w:r>
              <w:rPr>
                <w:rFonts w:hint="eastAsia"/>
              </w:rPr>
              <w:t>◯</w:t>
            </w:r>
            <w:r w:rsidR="0098647C" w:rsidRPr="001F123B">
              <w:rPr>
                <w:rFonts w:hint="eastAsia"/>
              </w:rPr>
              <w:t>目標指標については、「保育所の定員数」や「子育て支援センター整備数」については目標</w:t>
            </w:r>
            <w:r w:rsidR="0098647C" w:rsidRPr="001F123B">
              <w:rPr>
                <w:rFonts w:hint="eastAsia"/>
              </w:rPr>
              <w:lastRenderedPageBreak/>
              <w:t>を達成しています。</w:t>
            </w:r>
          </w:p>
          <w:p w14:paraId="6BAF7A13" w14:textId="1673361A" w:rsidR="008122D9" w:rsidRPr="001F123B" w:rsidRDefault="0098647C" w:rsidP="0098647C">
            <w:pPr>
              <w:pStyle w:val="ab"/>
              <w:adjustRightInd w:val="0"/>
              <w:snapToGrid w:val="0"/>
              <w:ind w:leftChars="8" w:left="303"/>
            </w:pPr>
            <w:r w:rsidRPr="001F123B">
              <w:rPr>
                <w:rFonts w:hint="eastAsia"/>
              </w:rPr>
              <w:t xml:space="preserve">　　</w:t>
            </w:r>
            <w:r w:rsidRPr="001F123B">
              <w:rPr>
                <w:rFonts w:hint="eastAsia"/>
              </w:rPr>
              <w:t xml:space="preserve"> </w:t>
            </w:r>
            <w:r w:rsidRPr="001F123B">
              <w:rPr>
                <w:rFonts w:hint="eastAsia"/>
              </w:rPr>
              <w:t>「特定健康診断の受診率」と「特定保健指導実施率」については、</w:t>
            </w:r>
            <w:r w:rsidR="00F84B7F" w:rsidRPr="001F123B">
              <w:t>6</w:t>
            </w:r>
            <w:r w:rsidRPr="001F123B">
              <w:rPr>
                <w:rFonts w:hint="eastAsia"/>
              </w:rPr>
              <w:t>～</w:t>
            </w:r>
            <w:r w:rsidR="00F84B7F" w:rsidRPr="001F123B">
              <w:t>8</w:t>
            </w:r>
            <w:r w:rsidRPr="001F123B">
              <w:rPr>
                <w:rFonts w:hint="eastAsia"/>
              </w:rPr>
              <w:t>割の達成率となっており、「出生率」は概ね</w:t>
            </w:r>
            <w:r w:rsidR="00F84B7F" w:rsidRPr="001F123B">
              <w:t>9</w:t>
            </w:r>
            <w:r w:rsidRPr="001F123B">
              <w:rPr>
                <w:rFonts w:hint="eastAsia"/>
              </w:rPr>
              <w:t>割に達しています。</w:t>
            </w:r>
          </w:p>
        </w:tc>
      </w:tr>
    </w:tbl>
    <w:p w14:paraId="6C90839D" w14:textId="6CCD45C7" w:rsidR="008122D9" w:rsidRPr="001F123B" w:rsidRDefault="008122D9" w:rsidP="008122D9"/>
    <w:p w14:paraId="19FACA66" w14:textId="77777777" w:rsidR="008122D9" w:rsidRPr="001F123B" w:rsidRDefault="008122D9">
      <w:pPr>
        <w:widowControl/>
        <w:jc w:val="left"/>
      </w:pPr>
      <w:r w:rsidRPr="001F123B">
        <w:br w:type="page"/>
      </w:r>
    </w:p>
    <w:p w14:paraId="263B7456" w14:textId="4F2FE268" w:rsidR="008122D9" w:rsidRPr="001F123B" w:rsidRDefault="008122D9" w:rsidP="008122D9">
      <w:pPr>
        <w:pStyle w:val="2"/>
        <w:spacing w:before="198" w:after="198"/>
      </w:pPr>
      <w:bookmarkStart w:id="12" w:name="_Toc532554230"/>
      <w:r w:rsidRPr="001F123B">
        <w:rPr>
          <w:rFonts w:hint="eastAsia"/>
        </w:rPr>
        <w:lastRenderedPageBreak/>
        <w:t>（</w:t>
      </w:r>
      <w:r w:rsidR="00F84B7F" w:rsidRPr="001F123B">
        <w:t>3</w:t>
      </w:r>
      <w:r w:rsidRPr="001F123B">
        <w:rPr>
          <w:rFonts w:hint="eastAsia"/>
        </w:rPr>
        <w:t>）目標指標</w:t>
      </w:r>
      <w:bookmarkEnd w:id="12"/>
    </w:p>
    <w:tbl>
      <w:tblPr>
        <w:tblW w:w="20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A651E4" w:rsidRPr="001F123B" w14:paraId="1AEDA3E0" w14:textId="77777777" w:rsidTr="008122D9">
        <w:trPr>
          <w:trHeight w:val="343"/>
        </w:trPr>
        <w:tc>
          <w:tcPr>
            <w:tcW w:w="3969" w:type="dxa"/>
            <w:vMerge w:val="restart"/>
            <w:shd w:val="clear" w:color="auto" w:fill="FFFFCC"/>
            <w:vAlign w:val="center"/>
          </w:tcPr>
          <w:p w14:paraId="462DC482"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復興まちづくりの指標</w:t>
            </w:r>
          </w:p>
        </w:tc>
        <w:tc>
          <w:tcPr>
            <w:tcW w:w="8504" w:type="dxa"/>
            <w:vMerge w:val="restart"/>
            <w:shd w:val="clear" w:color="auto" w:fill="FFFFCC"/>
            <w:vAlign w:val="center"/>
          </w:tcPr>
          <w:p w14:paraId="64D89B32"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指標の説明</w:t>
            </w:r>
          </w:p>
        </w:tc>
        <w:tc>
          <w:tcPr>
            <w:tcW w:w="2835" w:type="dxa"/>
            <w:shd w:val="clear" w:color="auto" w:fill="FFFFCC"/>
            <w:vAlign w:val="center"/>
          </w:tcPr>
          <w:p w14:paraId="64C6C38D" w14:textId="7F6E8952"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c>
          <w:tcPr>
            <w:tcW w:w="2835" w:type="dxa"/>
            <w:shd w:val="clear" w:color="auto" w:fill="FFFFCC"/>
            <w:vAlign w:val="center"/>
          </w:tcPr>
          <w:p w14:paraId="3848D1C3"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目標値</w:t>
            </w:r>
          </w:p>
        </w:tc>
        <w:tc>
          <w:tcPr>
            <w:tcW w:w="2835" w:type="dxa"/>
            <w:shd w:val="clear" w:color="auto" w:fill="FFFFCC"/>
          </w:tcPr>
          <w:p w14:paraId="5CA40200" w14:textId="3016FEEB"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r>
      <w:tr w:rsidR="00A651E4" w:rsidRPr="001F123B" w14:paraId="5B30C94B" w14:textId="77777777" w:rsidTr="008122D9">
        <w:trPr>
          <w:trHeight w:val="368"/>
        </w:trPr>
        <w:tc>
          <w:tcPr>
            <w:tcW w:w="3969" w:type="dxa"/>
            <w:vMerge/>
            <w:shd w:val="clear" w:color="auto" w:fill="FFFFCC"/>
            <w:vAlign w:val="center"/>
          </w:tcPr>
          <w:p w14:paraId="29B4951A"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8504" w:type="dxa"/>
            <w:vMerge/>
            <w:shd w:val="clear" w:color="auto" w:fill="FFFFCC"/>
            <w:vAlign w:val="center"/>
          </w:tcPr>
          <w:p w14:paraId="0FC8E04A"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2835" w:type="dxa"/>
            <w:shd w:val="clear" w:color="auto" w:fill="FFFFCC"/>
            <w:vAlign w:val="center"/>
          </w:tcPr>
          <w:p w14:paraId="28512231" w14:textId="6CE36F4D"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26</w:t>
            </w:r>
            <w:r w:rsidRPr="001F123B">
              <w:rPr>
                <w:rFonts w:ascii="ＭＳ Ｐゴシック" w:eastAsia="ＭＳ Ｐゴシック" w:hAnsi="ＭＳ Ｐゴシック" w:hint="eastAsia"/>
                <w:color w:val="000000" w:themeColor="text1"/>
                <w:sz w:val="24"/>
                <w:szCs w:val="24"/>
              </w:rPr>
              <w:t>年度末</w:t>
            </w:r>
          </w:p>
        </w:tc>
        <w:tc>
          <w:tcPr>
            <w:tcW w:w="2835" w:type="dxa"/>
            <w:shd w:val="clear" w:color="auto" w:fill="FFFFCC"/>
            <w:vAlign w:val="center"/>
          </w:tcPr>
          <w:p w14:paraId="4B998B31" w14:textId="52408416"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30</w:t>
            </w:r>
            <w:r w:rsidRPr="001F123B">
              <w:rPr>
                <w:rFonts w:ascii="ＭＳ Ｐゴシック" w:eastAsia="ＭＳ Ｐゴシック" w:hAnsi="ＭＳ Ｐゴシック" w:hint="eastAsia"/>
                <w:color w:val="000000" w:themeColor="text1"/>
                <w:sz w:val="24"/>
                <w:szCs w:val="24"/>
              </w:rPr>
              <w:t>年度</w:t>
            </w:r>
          </w:p>
        </w:tc>
        <w:tc>
          <w:tcPr>
            <w:tcW w:w="2835" w:type="dxa"/>
            <w:shd w:val="clear" w:color="auto" w:fill="FFFFCC"/>
          </w:tcPr>
          <w:p w14:paraId="5C7DA506" w14:textId="413B9408"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29</w:t>
            </w:r>
            <w:r w:rsidRPr="001F123B">
              <w:rPr>
                <w:rFonts w:ascii="ＭＳ Ｐゴシック" w:eastAsia="ＭＳ Ｐゴシック" w:hAnsi="ＭＳ Ｐゴシック" w:hint="eastAsia"/>
                <w:color w:val="000000" w:themeColor="text1"/>
                <w:sz w:val="24"/>
                <w:szCs w:val="24"/>
              </w:rPr>
              <w:t>年度末</w:t>
            </w:r>
          </w:p>
        </w:tc>
      </w:tr>
      <w:tr w:rsidR="00A651E4" w:rsidRPr="001F123B" w14:paraId="3186F046" w14:textId="77777777" w:rsidTr="0098647C">
        <w:trPr>
          <w:trHeight w:val="567"/>
        </w:trPr>
        <w:tc>
          <w:tcPr>
            <w:tcW w:w="3969" w:type="dxa"/>
            <w:shd w:val="clear" w:color="auto" w:fill="FFFFCC"/>
            <w:vAlign w:val="center"/>
          </w:tcPr>
          <w:p w14:paraId="1E993F60" w14:textId="122C8157"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保育所の定員数</w:t>
            </w:r>
          </w:p>
        </w:tc>
        <w:tc>
          <w:tcPr>
            <w:tcW w:w="8504" w:type="dxa"/>
            <w:shd w:val="clear" w:color="auto" w:fill="auto"/>
            <w:vAlign w:val="center"/>
          </w:tcPr>
          <w:p w14:paraId="78211A77" w14:textId="77777777"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保育所入所定員数</w:t>
            </w:r>
          </w:p>
        </w:tc>
        <w:tc>
          <w:tcPr>
            <w:tcW w:w="2835" w:type="dxa"/>
            <w:shd w:val="clear" w:color="auto" w:fill="auto"/>
            <w:vAlign w:val="center"/>
          </w:tcPr>
          <w:p w14:paraId="29014A35" w14:textId="3F08C292"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140</w:t>
            </w:r>
            <w:r w:rsidR="00A651E4" w:rsidRPr="001F123B">
              <w:rPr>
                <w:rFonts w:ascii="ＭＳ Ｐゴシック" w:eastAsia="ＭＳ Ｐゴシック" w:hAnsi="ＭＳ Ｐゴシック" w:hint="eastAsia"/>
                <w:color w:val="000000" w:themeColor="text1"/>
                <w:sz w:val="24"/>
                <w:szCs w:val="24"/>
              </w:rPr>
              <w:t>名</w:t>
            </w:r>
          </w:p>
        </w:tc>
        <w:tc>
          <w:tcPr>
            <w:tcW w:w="2835" w:type="dxa"/>
            <w:shd w:val="clear" w:color="auto" w:fill="auto"/>
            <w:vAlign w:val="center"/>
          </w:tcPr>
          <w:p w14:paraId="31889A36" w14:textId="2DFA792D"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150</w:t>
            </w:r>
            <w:r w:rsidR="00A651E4" w:rsidRPr="001F123B">
              <w:rPr>
                <w:rFonts w:ascii="ＭＳ Ｐゴシック" w:eastAsia="ＭＳ Ｐゴシック" w:hAnsi="ＭＳ Ｐゴシック" w:hint="eastAsia"/>
                <w:color w:val="000000" w:themeColor="text1"/>
                <w:sz w:val="24"/>
                <w:szCs w:val="24"/>
              </w:rPr>
              <w:t>名</w:t>
            </w:r>
          </w:p>
        </w:tc>
        <w:tc>
          <w:tcPr>
            <w:tcW w:w="2835" w:type="dxa"/>
            <w:shd w:val="clear" w:color="auto" w:fill="auto"/>
            <w:vAlign w:val="center"/>
          </w:tcPr>
          <w:p w14:paraId="6090E3FB" w14:textId="43077368"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150</w:t>
            </w:r>
            <w:r w:rsidR="00A651E4" w:rsidRPr="001F123B">
              <w:rPr>
                <w:rFonts w:ascii="ＭＳ Ｐゴシック" w:eastAsia="ＭＳ Ｐゴシック" w:hAnsi="ＭＳ Ｐゴシック" w:hint="eastAsia"/>
                <w:color w:val="000000" w:themeColor="text1"/>
                <w:sz w:val="24"/>
                <w:szCs w:val="24"/>
              </w:rPr>
              <w:t>名</w:t>
            </w:r>
          </w:p>
        </w:tc>
      </w:tr>
      <w:tr w:rsidR="00A651E4" w:rsidRPr="001F123B" w14:paraId="58EA31BD" w14:textId="77777777" w:rsidTr="0098647C">
        <w:trPr>
          <w:trHeight w:val="567"/>
        </w:trPr>
        <w:tc>
          <w:tcPr>
            <w:tcW w:w="3969" w:type="dxa"/>
            <w:shd w:val="clear" w:color="auto" w:fill="FFFFCC"/>
            <w:vAlign w:val="center"/>
          </w:tcPr>
          <w:p w14:paraId="773A464D" w14:textId="6B784A63"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子育て支援センター整備数</w:t>
            </w:r>
          </w:p>
        </w:tc>
        <w:tc>
          <w:tcPr>
            <w:tcW w:w="8504" w:type="dxa"/>
            <w:shd w:val="clear" w:color="auto" w:fill="auto"/>
            <w:vAlign w:val="center"/>
          </w:tcPr>
          <w:p w14:paraId="11A7F7CE" w14:textId="77777777"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子育て支援センターの整備数</w:t>
            </w:r>
          </w:p>
        </w:tc>
        <w:tc>
          <w:tcPr>
            <w:tcW w:w="2835" w:type="dxa"/>
            <w:shd w:val="clear" w:color="auto" w:fill="auto"/>
            <w:vAlign w:val="center"/>
          </w:tcPr>
          <w:p w14:paraId="73DA48D0" w14:textId="0E34BE6E"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p>
        </w:tc>
        <w:tc>
          <w:tcPr>
            <w:tcW w:w="2835" w:type="dxa"/>
            <w:shd w:val="clear" w:color="auto" w:fill="auto"/>
            <w:vAlign w:val="center"/>
          </w:tcPr>
          <w:p w14:paraId="18284F7F" w14:textId="352FA1A4"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以上</w:t>
            </w:r>
          </w:p>
        </w:tc>
        <w:tc>
          <w:tcPr>
            <w:tcW w:w="2835" w:type="dxa"/>
            <w:shd w:val="clear" w:color="auto" w:fill="auto"/>
            <w:vAlign w:val="center"/>
          </w:tcPr>
          <w:p w14:paraId="5D7E7F65" w14:textId="3719D2C2"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p>
        </w:tc>
      </w:tr>
      <w:tr w:rsidR="00A651E4" w:rsidRPr="001F123B" w14:paraId="0D4DB3A9" w14:textId="77777777" w:rsidTr="0098647C">
        <w:trPr>
          <w:trHeight w:val="567"/>
        </w:trPr>
        <w:tc>
          <w:tcPr>
            <w:tcW w:w="3969" w:type="dxa"/>
            <w:shd w:val="clear" w:color="auto" w:fill="FFFFCC"/>
            <w:vAlign w:val="center"/>
          </w:tcPr>
          <w:p w14:paraId="5A3D3A16" w14:textId="05F5B256"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出生率</w:t>
            </w:r>
          </w:p>
        </w:tc>
        <w:tc>
          <w:tcPr>
            <w:tcW w:w="8504" w:type="dxa"/>
            <w:shd w:val="clear" w:color="auto" w:fill="auto"/>
            <w:vAlign w:val="center"/>
          </w:tcPr>
          <w:p w14:paraId="3E6F76E2" w14:textId="0D561167" w:rsidR="00A651E4"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人口</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000</w:t>
            </w:r>
            <w:r w:rsidRPr="001F123B">
              <w:rPr>
                <w:rFonts w:ascii="ＭＳ Ｐゴシック" w:eastAsia="ＭＳ Ｐゴシック" w:hAnsi="ＭＳ Ｐゴシック" w:hint="eastAsia"/>
                <w:color w:val="000000" w:themeColor="text1"/>
                <w:sz w:val="24"/>
                <w:szCs w:val="24"/>
              </w:rPr>
              <w:t>人に対する</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年間の出生数の比率</w:t>
            </w:r>
          </w:p>
          <w:p w14:paraId="79EA3A87" w14:textId="685E6C92" w:rsidR="00D05B0D" w:rsidRPr="001F123B" w:rsidRDefault="00D05B0D" w:rsidP="00D05B0D">
            <w:pPr>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出生率（‰）＝１年間の出生数／人口×1,000　　（単位：パーミル（‰））</w:t>
            </w:r>
          </w:p>
        </w:tc>
        <w:tc>
          <w:tcPr>
            <w:tcW w:w="2835" w:type="dxa"/>
            <w:shd w:val="clear" w:color="auto" w:fill="auto"/>
            <w:vAlign w:val="center"/>
          </w:tcPr>
          <w:p w14:paraId="29D43366" w14:textId="53C1848C"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tc>
        <w:tc>
          <w:tcPr>
            <w:tcW w:w="2835" w:type="dxa"/>
            <w:shd w:val="clear" w:color="auto" w:fill="auto"/>
            <w:vAlign w:val="center"/>
          </w:tcPr>
          <w:p w14:paraId="4CC48853" w14:textId="0A4FACD3"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5</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w:t>
            </w:r>
          </w:p>
        </w:tc>
        <w:tc>
          <w:tcPr>
            <w:tcW w:w="2835" w:type="dxa"/>
            <w:shd w:val="clear" w:color="auto" w:fill="auto"/>
            <w:vAlign w:val="center"/>
          </w:tcPr>
          <w:p w14:paraId="2AAEC1CE" w14:textId="1A69544E"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w:t>
            </w:r>
            <w:r w:rsidR="00F25FD8"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3</w:t>
            </w:r>
            <w:r w:rsidR="00F25FD8" w:rsidRPr="001F123B">
              <w:rPr>
                <w:rFonts w:ascii="ＭＳ Ｐゴシック" w:eastAsia="ＭＳ Ｐゴシック" w:hAnsi="ＭＳ Ｐゴシック" w:hint="eastAsia"/>
                <w:color w:val="000000" w:themeColor="text1"/>
                <w:sz w:val="24"/>
                <w:szCs w:val="24"/>
              </w:rPr>
              <w:t>‰</w:t>
            </w:r>
          </w:p>
        </w:tc>
      </w:tr>
      <w:tr w:rsidR="00A651E4" w:rsidRPr="001F123B" w14:paraId="04DBC574" w14:textId="77777777" w:rsidTr="0098647C">
        <w:trPr>
          <w:trHeight w:val="567"/>
        </w:trPr>
        <w:tc>
          <w:tcPr>
            <w:tcW w:w="3969" w:type="dxa"/>
            <w:shd w:val="clear" w:color="auto" w:fill="FFFFCC"/>
            <w:vAlign w:val="center"/>
          </w:tcPr>
          <w:p w14:paraId="78F21A3B" w14:textId="722136B4"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特定健康診断の受診率</w:t>
            </w:r>
          </w:p>
        </w:tc>
        <w:tc>
          <w:tcPr>
            <w:tcW w:w="8504" w:type="dxa"/>
            <w:shd w:val="clear" w:color="auto" w:fill="auto"/>
            <w:vAlign w:val="center"/>
          </w:tcPr>
          <w:p w14:paraId="7AE54057" w14:textId="091CC498"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特定健康診断の対象者数に対する受診者数の割合</w:t>
            </w:r>
          </w:p>
        </w:tc>
        <w:tc>
          <w:tcPr>
            <w:tcW w:w="2835" w:type="dxa"/>
            <w:shd w:val="clear" w:color="auto" w:fill="auto"/>
            <w:vAlign w:val="center"/>
          </w:tcPr>
          <w:p w14:paraId="47E253FF" w14:textId="7EE4F366"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40</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8</w:t>
            </w:r>
            <w:r w:rsidR="00A651E4" w:rsidRPr="001F123B">
              <w:rPr>
                <w:rFonts w:ascii="ＭＳ Ｐゴシック" w:eastAsia="ＭＳ Ｐゴシック" w:hAnsi="ＭＳ Ｐゴシック" w:hint="eastAsia"/>
                <w:color w:val="000000" w:themeColor="text1"/>
                <w:sz w:val="24"/>
                <w:szCs w:val="24"/>
              </w:rPr>
              <w:t>％</w:t>
            </w:r>
          </w:p>
          <w:p w14:paraId="50BD4A5B" w14:textId="56E21960"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294</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08DA7468" w14:textId="25122572"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60</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3FB06A1C" w14:textId="5BA4554B"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800</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6DE39414" w14:textId="61B9A6DE"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49</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w:t>
            </w:r>
          </w:p>
          <w:p w14:paraId="4EB4B049" w14:textId="5F9B28C5"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282</w:t>
            </w:r>
            <w:r w:rsidRPr="001F123B">
              <w:rPr>
                <w:rFonts w:ascii="ＭＳ Ｐゴシック" w:eastAsia="ＭＳ Ｐゴシック" w:hAnsi="ＭＳ Ｐゴシック" w:hint="eastAsia"/>
                <w:color w:val="000000" w:themeColor="text1"/>
                <w:sz w:val="24"/>
                <w:szCs w:val="24"/>
              </w:rPr>
              <w:t>人）</w:t>
            </w:r>
          </w:p>
        </w:tc>
      </w:tr>
      <w:tr w:rsidR="00A651E4" w:rsidRPr="001F123B" w14:paraId="45902D05" w14:textId="77777777" w:rsidTr="0098647C">
        <w:trPr>
          <w:trHeight w:val="567"/>
        </w:trPr>
        <w:tc>
          <w:tcPr>
            <w:tcW w:w="3969" w:type="dxa"/>
            <w:shd w:val="clear" w:color="auto" w:fill="FFFFCC"/>
            <w:vAlign w:val="center"/>
          </w:tcPr>
          <w:p w14:paraId="7E3299F3" w14:textId="7F3C962A"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特定保健指導の実施率</w:t>
            </w:r>
          </w:p>
        </w:tc>
        <w:tc>
          <w:tcPr>
            <w:tcW w:w="8504" w:type="dxa"/>
            <w:shd w:val="clear" w:color="auto" w:fill="auto"/>
            <w:vAlign w:val="center"/>
          </w:tcPr>
          <w:p w14:paraId="764902EC" w14:textId="2B534135"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特定保健指導対象者数に対する指導を受けた人の割合</w:t>
            </w:r>
          </w:p>
        </w:tc>
        <w:tc>
          <w:tcPr>
            <w:tcW w:w="2835" w:type="dxa"/>
            <w:shd w:val="clear" w:color="auto" w:fill="auto"/>
            <w:vAlign w:val="center"/>
          </w:tcPr>
          <w:p w14:paraId="6A021D7B" w14:textId="3510472A"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61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2</w:t>
            </w:r>
            <w:r w:rsidR="00A651E4" w:rsidRPr="001F123B">
              <w:rPr>
                <w:rFonts w:ascii="ＭＳ Ｐゴシック" w:eastAsia="ＭＳ Ｐゴシック" w:hAnsi="ＭＳ Ｐゴシック" w:hint="eastAsia"/>
                <w:color w:val="000000" w:themeColor="text1"/>
                <w:sz w:val="24"/>
                <w:szCs w:val="24"/>
              </w:rPr>
              <w:t>％</w:t>
            </w:r>
          </w:p>
          <w:p w14:paraId="6E31DA5D" w14:textId="4959F7E3"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131</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09930418" w14:textId="53439BD3"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60</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6810CC2E" w14:textId="26899D74"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250</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6775FB24" w14:textId="7C848910"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35</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4</w:t>
            </w:r>
            <w:r w:rsidR="00A651E4" w:rsidRPr="001F123B">
              <w:rPr>
                <w:rFonts w:ascii="ＭＳ Ｐゴシック" w:eastAsia="ＭＳ Ｐゴシック" w:hAnsi="ＭＳ Ｐゴシック" w:hint="eastAsia"/>
                <w:color w:val="000000" w:themeColor="text1"/>
                <w:sz w:val="24"/>
                <w:szCs w:val="24"/>
              </w:rPr>
              <w:t>％</w:t>
            </w:r>
          </w:p>
          <w:p w14:paraId="34308CA4" w14:textId="575E0F72"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68</w:t>
            </w:r>
            <w:r w:rsidRPr="001F123B">
              <w:rPr>
                <w:rFonts w:ascii="ＭＳ Ｐゴシック" w:eastAsia="ＭＳ Ｐゴシック" w:hAnsi="ＭＳ Ｐゴシック" w:hint="eastAsia"/>
                <w:color w:val="000000" w:themeColor="text1"/>
                <w:sz w:val="24"/>
                <w:szCs w:val="24"/>
              </w:rPr>
              <w:t>人)</w:t>
            </w:r>
          </w:p>
        </w:tc>
      </w:tr>
      <w:tr w:rsidR="00A651E4" w:rsidRPr="001F123B" w14:paraId="55660357" w14:textId="77777777" w:rsidTr="0038596E">
        <w:trPr>
          <w:trHeight w:val="567"/>
        </w:trPr>
        <w:tc>
          <w:tcPr>
            <w:tcW w:w="3969" w:type="dxa"/>
            <w:shd w:val="clear" w:color="auto" w:fill="FFFFCC"/>
            <w:vAlign w:val="center"/>
          </w:tcPr>
          <w:p w14:paraId="471BF08F" w14:textId="5259D659"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pacing w:val="-4"/>
                <w:sz w:val="24"/>
                <w:szCs w:val="24"/>
              </w:rPr>
              <w:t>介護保険制度の要介護認定者における介護保険サービス利用率</w:t>
            </w:r>
          </w:p>
        </w:tc>
        <w:tc>
          <w:tcPr>
            <w:tcW w:w="8504" w:type="dxa"/>
            <w:shd w:val="clear" w:color="auto" w:fill="auto"/>
            <w:vAlign w:val="center"/>
          </w:tcPr>
          <w:p w14:paraId="15E86C54" w14:textId="77777777"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介護認定者数に対する介護保険サービスの利用者数の割合</w:t>
            </w:r>
          </w:p>
        </w:tc>
        <w:tc>
          <w:tcPr>
            <w:tcW w:w="2835" w:type="dxa"/>
            <w:shd w:val="clear" w:color="auto" w:fill="auto"/>
            <w:vAlign w:val="center"/>
          </w:tcPr>
          <w:p w14:paraId="109085D8" w14:textId="22B8869B"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71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9</w:t>
            </w:r>
            <w:r w:rsidR="00A651E4" w:rsidRPr="001F123B">
              <w:rPr>
                <w:rFonts w:ascii="ＭＳ Ｐゴシック" w:eastAsia="ＭＳ Ｐゴシック" w:hAnsi="ＭＳ Ｐゴシック" w:hint="eastAsia"/>
                <w:color w:val="000000" w:themeColor="text1"/>
                <w:sz w:val="24"/>
                <w:szCs w:val="24"/>
              </w:rPr>
              <w:t>％</w:t>
            </w:r>
          </w:p>
          <w:p w14:paraId="136B7335" w14:textId="3901AE52"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640</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1C2F7386" w14:textId="3137AFFD"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5</w:t>
            </w:r>
            <w:r w:rsidR="00A651E4" w:rsidRPr="001F123B">
              <w:rPr>
                <w:rFonts w:ascii="ＭＳ Ｐゴシック" w:eastAsia="ＭＳ Ｐゴシック" w:hAnsi="ＭＳ Ｐゴシック" w:hint="eastAsia"/>
                <w:color w:val="000000" w:themeColor="text1"/>
                <w:sz w:val="24"/>
                <w:szCs w:val="24"/>
              </w:rPr>
              <w:t>％</w:t>
            </w:r>
          </w:p>
          <w:p w14:paraId="636FA927" w14:textId="46AD285C"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750</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006AD447" w14:textId="64D3559F"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70</w:t>
            </w:r>
            <w:r w:rsidR="00D874A3"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D874A3" w:rsidRPr="001F123B">
              <w:rPr>
                <w:rFonts w:ascii="ＭＳ Ｐゴシック" w:eastAsia="ＭＳ Ｐゴシック" w:hAnsi="ＭＳ Ｐゴシック" w:hint="eastAsia"/>
                <w:color w:val="000000" w:themeColor="text1"/>
                <w:sz w:val="24"/>
                <w:szCs w:val="24"/>
              </w:rPr>
              <w:t>%</w:t>
            </w:r>
          </w:p>
          <w:p w14:paraId="4DB93654" w14:textId="51D85D42" w:rsidR="00D874A3" w:rsidRPr="001F123B" w:rsidRDefault="00D874A3"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654</w:t>
            </w:r>
            <w:r w:rsidRPr="001F123B">
              <w:rPr>
                <w:rFonts w:ascii="ＭＳ Ｐゴシック" w:eastAsia="ＭＳ Ｐゴシック" w:hAnsi="ＭＳ Ｐゴシック" w:hint="eastAsia"/>
                <w:color w:val="000000" w:themeColor="text1"/>
                <w:sz w:val="24"/>
                <w:szCs w:val="24"/>
              </w:rPr>
              <w:t>人）</w:t>
            </w:r>
          </w:p>
        </w:tc>
      </w:tr>
      <w:tr w:rsidR="00A651E4" w:rsidRPr="001F123B" w14:paraId="003D242E" w14:textId="77777777" w:rsidTr="0098647C">
        <w:trPr>
          <w:trHeight w:val="567"/>
        </w:trPr>
        <w:tc>
          <w:tcPr>
            <w:tcW w:w="3969" w:type="dxa"/>
            <w:shd w:val="clear" w:color="auto" w:fill="FFFFCC"/>
            <w:vAlign w:val="center"/>
          </w:tcPr>
          <w:p w14:paraId="66053365" w14:textId="5B80EF5E"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居住生活支援サービスを受けた障害者数</w:t>
            </w:r>
          </w:p>
        </w:tc>
        <w:tc>
          <w:tcPr>
            <w:tcW w:w="8504" w:type="dxa"/>
            <w:shd w:val="clear" w:color="auto" w:fill="auto"/>
            <w:vAlign w:val="center"/>
          </w:tcPr>
          <w:p w14:paraId="70918D91" w14:textId="602EFE73" w:rsidR="00A651E4" w:rsidRPr="001F123B" w:rsidRDefault="00A651E4" w:rsidP="0098647C">
            <w:pP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支援費制度、精神障害者居宅介護事業、一時擁護事業、訪問入浴、福祉タクシー、補装具、日常生活用具交付等を利用した障害者の年間延べ人数</w:t>
            </w:r>
          </w:p>
        </w:tc>
        <w:tc>
          <w:tcPr>
            <w:tcW w:w="2835" w:type="dxa"/>
            <w:shd w:val="clear" w:color="auto" w:fill="auto"/>
            <w:vAlign w:val="center"/>
          </w:tcPr>
          <w:p w14:paraId="1AF0F8C0" w14:textId="45A7FDB0"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792</w:t>
            </w:r>
            <w:r w:rsidR="00A651E4"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2983A801" w14:textId="3171F002"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880</w:t>
            </w:r>
            <w:r w:rsidR="00A651E4"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3AD1086D" w14:textId="5979D7D0" w:rsidR="00A651E4" w:rsidRPr="001F123B" w:rsidRDefault="00F84B7F"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w:t>
            </w:r>
            <w:r w:rsidR="00F25FD8"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835</w:t>
            </w:r>
            <w:r w:rsidR="00F25FD8" w:rsidRPr="001F123B">
              <w:rPr>
                <w:rFonts w:ascii="ＭＳ Ｐゴシック" w:eastAsia="ＭＳ Ｐゴシック" w:hAnsi="ＭＳ Ｐゴシック" w:hint="eastAsia"/>
                <w:color w:val="000000" w:themeColor="text1"/>
                <w:sz w:val="24"/>
                <w:szCs w:val="24"/>
              </w:rPr>
              <w:t>人</w:t>
            </w:r>
          </w:p>
        </w:tc>
      </w:tr>
    </w:tbl>
    <w:p w14:paraId="44A19F60" w14:textId="1D2F86D9" w:rsidR="00A651E4" w:rsidRPr="001F123B" w:rsidRDefault="00A651E4" w:rsidP="00A651E4">
      <w:pPr>
        <w:pStyle w:val="ae"/>
        <w:rPr>
          <w:color w:val="000000" w:themeColor="text1"/>
          <w:sz w:val="18"/>
          <w:szCs w:val="18"/>
        </w:rPr>
      </w:pPr>
      <w:r w:rsidRPr="001F123B">
        <w:rPr>
          <w:rFonts w:hint="eastAsia"/>
          <w:color w:val="000000" w:themeColor="text1"/>
          <w:sz w:val="18"/>
          <w:szCs w:val="18"/>
        </w:rPr>
        <w:t>※特定保健指導の実施率のH</w:t>
      </w:r>
      <w:r w:rsidR="00F84B7F" w:rsidRPr="001F123B">
        <w:rPr>
          <w:color w:val="000000" w:themeColor="text1"/>
          <w:sz w:val="18"/>
          <w:szCs w:val="18"/>
        </w:rPr>
        <w:t>30</w:t>
      </w:r>
      <w:r w:rsidRPr="001F123B">
        <w:rPr>
          <w:rFonts w:hint="eastAsia"/>
          <w:color w:val="000000" w:themeColor="text1"/>
          <w:sz w:val="18"/>
          <w:szCs w:val="18"/>
        </w:rPr>
        <w:t>目標値については、国の基準変更に伴い、第二期山元町健康づくり計画に合わせ変更となっている。</w:t>
      </w:r>
    </w:p>
    <w:p w14:paraId="076BF53B" w14:textId="3BE0373C" w:rsidR="00A651E4" w:rsidRPr="001F123B" w:rsidRDefault="00D05B0D" w:rsidP="00A651E4">
      <w:pPr>
        <w:pStyle w:val="ae"/>
        <w:rPr>
          <w:color w:val="000000" w:themeColor="text1"/>
        </w:rPr>
      </w:pPr>
      <w:r w:rsidRPr="001F123B">
        <w:rPr>
          <w:noProof/>
        </w:rPr>
        <w:drawing>
          <wp:anchor distT="0" distB="0" distL="114300" distR="114300" simplePos="0" relativeHeight="252457984" behindDoc="0" locked="0" layoutInCell="1" allowOverlap="1" wp14:anchorId="70893CDB" wp14:editId="79EE84A9">
            <wp:simplePos x="0" y="0"/>
            <wp:positionH relativeFrom="column">
              <wp:posOffset>40005</wp:posOffset>
            </wp:positionH>
            <wp:positionV relativeFrom="paragraph">
              <wp:posOffset>8255</wp:posOffset>
            </wp:positionV>
            <wp:extent cx="6744970" cy="4762500"/>
            <wp:effectExtent l="0" t="0" r="17780" b="0"/>
            <wp:wrapNone/>
            <wp:docPr id="1" name="グラフ 1">
              <a:extLst xmlns:a="http://schemas.openxmlformats.org/drawingml/2006/main">
                <a:ext uri="{FF2B5EF4-FFF2-40B4-BE49-F238E27FC236}">
                  <a16:creationId xmlns:a16="http://schemas.microsoft.com/office/drawing/2014/main" id="{A173A3DF-FF6A-4763-BCC3-52ABDAC98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3AB81A5" w14:textId="17C356A8" w:rsidR="00A651E4" w:rsidRPr="001F123B" w:rsidRDefault="004E1ECE" w:rsidP="00A651E4">
      <w:pPr>
        <w:widowControl/>
        <w:jc w:val="left"/>
        <w:rPr>
          <w:rFonts w:asciiTheme="minorHAnsi" w:eastAsiaTheme="majorEastAsia" w:hAnsi="ＭＳ Ｐ明朝" w:cs="ＭＳ Ｐ明朝"/>
          <w:color w:val="000000" w:themeColor="text1"/>
          <w:sz w:val="28"/>
          <w:szCs w:val="28"/>
        </w:rPr>
      </w:pPr>
      <w:r w:rsidRPr="001F123B">
        <w:rPr>
          <w:noProof/>
        </w:rPr>
        <mc:AlternateContent>
          <mc:Choice Requires="wps">
            <w:drawing>
              <wp:anchor distT="45720" distB="45720" distL="114300" distR="114300" simplePos="0" relativeHeight="252485632" behindDoc="0" locked="0" layoutInCell="1" allowOverlap="1" wp14:anchorId="713F9337" wp14:editId="10A98D3E">
                <wp:simplePos x="0" y="0"/>
                <wp:positionH relativeFrom="column">
                  <wp:posOffset>6840220</wp:posOffset>
                </wp:positionH>
                <wp:positionV relativeFrom="paragraph">
                  <wp:posOffset>4018280</wp:posOffset>
                </wp:positionV>
                <wp:extent cx="7117715" cy="1404620"/>
                <wp:effectExtent l="0" t="0" r="0" b="508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0F865B6D"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F9337" id="_x0000_s1032" type="#_x0000_t202" style="position:absolute;margin-left:538.6pt;margin-top:316.4pt;width:560.45pt;height:110.6pt;z-index:252485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" filled="f" stroked="f">
                <v:textbox style="mso-fit-shape-to-text:t">
                  <w:txbxContent>
                    <w:p w14:paraId="0F865B6D"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v:shape>
            </w:pict>
          </mc:Fallback>
        </mc:AlternateContent>
      </w:r>
      <w:r w:rsidR="00A651E4" w:rsidRPr="001F123B">
        <w:br w:type="page"/>
      </w:r>
    </w:p>
    <w:p w14:paraId="042F4C05" w14:textId="0B696C01" w:rsidR="00A651E4" w:rsidRPr="001F123B" w:rsidRDefault="007F0CCE" w:rsidP="00A651E4">
      <w:pPr>
        <w:pStyle w:val="1"/>
      </w:pPr>
      <w:bookmarkStart w:id="13" w:name="_Toc532554231"/>
      <w:r w:rsidRPr="001F123B">
        <w:rPr>
          <w:noProof/>
        </w:rPr>
        <w:lastRenderedPageBreak/>
        <mc:AlternateContent>
          <mc:Choice Requires="wps">
            <w:drawing>
              <wp:anchor distT="45720" distB="45720" distL="114300" distR="114300" simplePos="0" relativeHeight="252467200" behindDoc="0" locked="0" layoutInCell="1" allowOverlap="1" wp14:anchorId="465096E3" wp14:editId="58A5E6CE">
                <wp:simplePos x="0" y="0"/>
                <wp:positionH relativeFrom="margin">
                  <wp:align>right</wp:align>
                </wp:positionH>
                <wp:positionV relativeFrom="paragraph">
                  <wp:posOffset>484505</wp:posOffset>
                </wp:positionV>
                <wp:extent cx="13496925" cy="66675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66750"/>
                        </a:xfrm>
                        <a:prstGeom prst="rect">
                          <a:avLst/>
                        </a:prstGeom>
                        <a:solidFill>
                          <a:schemeClr val="bg1">
                            <a:lumMod val="50000"/>
                          </a:schemeClr>
                        </a:solidFill>
                        <a:ln w="9525">
                          <a:noFill/>
                          <a:miter lim="800000"/>
                          <a:headEnd/>
                          <a:tailEnd/>
                        </a:ln>
                      </wps:spPr>
                      <wps:txbx>
                        <w:txbxContent>
                          <w:p w14:paraId="2E071B25" w14:textId="383BE02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教育の</w:t>
                            </w:r>
                            <w:r>
                              <w:rPr>
                                <w:rFonts w:ascii="ＭＳ ゴシック" w:eastAsia="ＭＳ ゴシック" w:hAnsi="ＭＳ ゴシック"/>
                                <w:color w:val="FFFFFF" w:themeColor="background1"/>
                                <w:sz w:val="32"/>
                                <w:szCs w:val="32"/>
                              </w:rPr>
                              <w:t>質の向上</w:t>
                            </w:r>
                            <w:r>
                              <w:rPr>
                                <w:rFonts w:ascii="ＭＳ ゴシック" w:eastAsia="ＭＳ ゴシック" w:hAnsi="ＭＳ ゴシック" w:hint="eastAsia"/>
                                <w:color w:val="FFFFFF" w:themeColor="background1"/>
                                <w:sz w:val="32"/>
                                <w:szCs w:val="32"/>
                              </w:rPr>
                              <w:t>と</w:t>
                            </w:r>
                            <w:r>
                              <w:rPr>
                                <w:rFonts w:ascii="ＭＳ ゴシック" w:eastAsia="ＭＳ ゴシック" w:hAnsi="ＭＳ ゴシック"/>
                                <w:color w:val="FFFFFF" w:themeColor="background1"/>
                                <w:sz w:val="32"/>
                                <w:szCs w:val="32"/>
                              </w:rPr>
                              <w:t>学習環境の充実</w:t>
                            </w:r>
                          </w:p>
                          <w:p w14:paraId="61A93674" w14:textId="5EBB671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夢や志</w:t>
                            </w:r>
                            <w:r w:rsidRPr="001F123B">
                              <w:rPr>
                                <w:rFonts w:ascii="ＭＳ ゴシック" w:eastAsia="ＭＳ ゴシック" w:hAnsi="ＭＳ ゴシック" w:hint="eastAsia"/>
                                <w:color w:val="FFFFFF" w:themeColor="background1"/>
                                <w:sz w:val="32"/>
                                <w:szCs w:val="32"/>
                              </w:rPr>
                              <w:t>が</w:t>
                            </w:r>
                            <w:r w:rsidRPr="001F123B">
                              <w:rPr>
                                <w:rFonts w:ascii="ＭＳ ゴシック" w:eastAsia="ＭＳ ゴシック" w:hAnsi="ＭＳ ゴシック"/>
                                <w:color w:val="FFFFFF" w:themeColor="background1"/>
                                <w:sz w:val="32"/>
                                <w:szCs w:val="32"/>
                              </w:rPr>
                              <w:t>育まれ</w:t>
                            </w:r>
                            <w:r w:rsidRPr="001F123B">
                              <w:rPr>
                                <w:rFonts w:ascii="ＭＳ ゴシック" w:eastAsia="ＭＳ ゴシック" w:hAnsi="ＭＳ ゴシック" w:hint="eastAsia"/>
                                <w:color w:val="FFFFFF" w:themeColor="background1"/>
                                <w:sz w:val="32"/>
                                <w:szCs w:val="32"/>
                              </w:rPr>
                              <w:t>地域に</w:t>
                            </w:r>
                            <w:r w:rsidRPr="001F123B">
                              <w:rPr>
                                <w:rFonts w:ascii="ＭＳ ゴシック" w:eastAsia="ＭＳ ゴシック" w:hAnsi="ＭＳ ゴシック"/>
                                <w:color w:val="FFFFFF" w:themeColor="background1"/>
                                <w:sz w:val="32"/>
                                <w:szCs w:val="32"/>
                              </w:rPr>
                              <w:t>愛着</w:t>
                            </w:r>
                            <w:r>
                              <w:rPr>
                                <w:rFonts w:ascii="ＭＳ ゴシック" w:eastAsia="ＭＳ ゴシック" w:hAnsi="ＭＳ ゴシック"/>
                                <w:color w:val="FFFFFF" w:themeColor="background1"/>
                                <w:sz w:val="32"/>
                                <w:szCs w:val="32"/>
                              </w:rPr>
                              <w:t>と誇りを持てる</w:t>
                            </w:r>
                            <w:r>
                              <w:rPr>
                                <w:rFonts w:ascii="ＭＳ ゴシック" w:eastAsia="ＭＳ ゴシック" w:hAnsi="ＭＳ ゴシック" w:hint="eastAsia"/>
                                <w:color w:val="FFFFFF" w:themeColor="background1"/>
                                <w:sz w:val="32"/>
                                <w:szCs w:val="32"/>
                              </w:rPr>
                              <w:t>人づくり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096E3" id="テキスト ボックス 5" o:spid="_x0000_s1033" type="#_x0000_t202" style="position:absolute;left:0;text-align:left;margin-left:1011.55pt;margin-top:38.15pt;width:1062.75pt;height:52.5pt;z-index:252467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" fillcolor="#7f7f7f [1612]" stroked="f">
                <v:textbox>
                  <w:txbxContent>
                    <w:p w14:paraId="2E071B25" w14:textId="383BE02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教育の</w:t>
                      </w:r>
                      <w:r>
                        <w:rPr>
                          <w:rFonts w:ascii="ＭＳ ゴシック" w:eastAsia="ＭＳ ゴシック" w:hAnsi="ＭＳ ゴシック"/>
                          <w:color w:val="FFFFFF" w:themeColor="background1"/>
                          <w:sz w:val="32"/>
                          <w:szCs w:val="32"/>
                        </w:rPr>
                        <w:t>質の向上</w:t>
                      </w:r>
                      <w:r>
                        <w:rPr>
                          <w:rFonts w:ascii="ＭＳ ゴシック" w:eastAsia="ＭＳ ゴシック" w:hAnsi="ＭＳ ゴシック" w:hint="eastAsia"/>
                          <w:color w:val="FFFFFF" w:themeColor="background1"/>
                          <w:sz w:val="32"/>
                          <w:szCs w:val="32"/>
                        </w:rPr>
                        <w:t>と</w:t>
                      </w:r>
                      <w:r>
                        <w:rPr>
                          <w:rFonts w:ascii="ＭＳ ゴシック" w:eastAsia="ＭＳ ゴシック" w:hAnsi="ＭＳ ゴシック"/>
                          <w:color w:val="FFFFFF" w:themeColor="background1"/>
                          <w:sz w:val="32"/>
                          <w:szCs w:val="32"/>
                        </w:rPr>
                        <w:t>学習環境の充実</w:t>
                      </w:r>
                    </w:p>
                    <w:p w14:paraId="61A93674" w14:textId="5EBB6717" w:rsidR="00DC09DD" w:rsidRPr="00EE7ECE" w:rsidRDefault="00DC09DD" w:rsidP="007F0CCE">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夢や志</w:t>
                      </w:r>
                      <w:r w:rsidRPr="001F123B">
                        <w:rPr>
                          <w:rFonts w:ascii="ＭＳ ゴシック" w:eastAsia="ＭＳ ゴシック" w:hAnsi="ＭＳ ゴシック" w:hint="eastAsia"/>
                          <w:color w:val="FFFFFF" w:themeColor="background1"/>
                          <w:sz w:val="32"/>
                          <w:szCs w:val="32"/>
                        </w:rPr>
                        <w:t>が</w:t>
                      </w:r>
                      <w:r w:rsidRPr="001F123B">
                        <w:rPr>
                          <w:rFonts w:ascii="ＭＳ ゴシック" w:eastAsia="ＭＳ ゴシック" w:hAnsi="ＭＳ ゴシック"/>
                          <w:color w:val="FFFFFF" w:themeColor="background1"/>
                          <w:sz w:val="32"/>
                          <w:szCs w:val="32"/>
                        </w:rPr>
                        <w:t>育まれ</w:t>
                      </w:r>
                      <w:r w:rsidRPr="001F123B">
                        <w:rPr>
                          <w:rFonts w:ascii="ＭＳ ゴシック" w:eastAsia="ＭＳ ゴシック" w:hAnsi="ＭＳ ゴシック" w:hint="eastAsia"/>
                          <w:color w:val="FFFFFF" w:themeColor="background1"/>
                          <w:sz w:val="32"/>
                          <w:szCs w:val="32"/>
                        </w:rPr>
                        <w:t>地域に</w:t>
                      </w:r>
                      <w:r w:rsidRPr="001F123B">
                        <w:rPr>
                          <w:rFonts w:ascii="ＭＳ ゴシック" w:eastAsia="ＭＳ ゴシック" w:hAnsi="ＭＳ ゴシック"/>
                          <w:color w:val="FFFFFF" w:themeColor="background1"/>
                          <w:sz w:val="32"/>
                          <w:szCs w:val="32"/>
                        </w:rPr>
                        <w:t>愛着</w:t>
                      </w:r>
                      <w:r>
                        <w:rPr>
                          <w:rFonts w:ascii="ＭＳ ゴシック" w:eastAsia="ＭＳ ゴシック" w:hAnsi="ＭＳ ゴシック"/>
                          <w:color w:val="FFFFFF" w:themeColor="background1"/>
                          <w:sz w:val="32"/>
                          <w:szCs w:val="32"/>
                        </w:rPr>
                        <w:t>と誇りを持てる</w:t>
                      </w:r>
                      <w:r>
                        <w:rPr>
                          <w:rFonts w:ascii="ＭＳ ゴシック" w:eastAsia="ＭＳ ゴシック" w:hAnsi="ＭＳ ゴシック" w:hint="eastAsia"/>
                          <w:color w:val="FFFFFF" w:themeColor="background1"/>
                          <w:sz w:val="32"/>
                          <w:szCs w:val="32"/>
                        </w:rPr>
                        <w:t>人づくり</w:t>
                      </w:r>
                    </w:p>
                  </w:txbxContent>
                </v:textbox>
                <w10:wrap anchorx="margin"/>
              </v:shape>
            </w:pict>
          </mc:Fallback>
        </mc:AlternateContent>
      </w:r>
      <w:r w:rsidR="00F84B7F" w:rsidRPr="001F123B">
        <w:rPr>
          <w:b/>
          <w:sz w:val="32"/>
          <w:szCs w:val="32"/>
        </w:rPr>
        <w:t>4</w:t>
      </w:r>
      <w:r w:rsidR="00A651E4" w:rsidRPr="001F123B">
        <w:rPr>
          <w:rFonts w:hint="eastAsia"/>
          <w:b/>
          <w:sz w:val="32"/>
          <w:szCs w:val="32"/>
        </w:rPr>
        <w:t xml:space="preserve">　学校教育・生涯学習</w:t>
      </w:r>
      <w:r w:rsidR="00A651E4" w:rsidRPr="001F123B">
        <w:rPr>
          <w:rFonts w:hint="eastAsia"/>
          <w:b/>
          <w:sz w:val="32"/>
          <w:szCs w:val="32"/>
        </w:rPr>
        <w:t xml:space="preserve"> </w:t>
      </w:r>
      <w:r w:rsidR="00A651E4" w:rsidRPr="001F123B">
        <w:rPr>
          <w:rFonts w:hint="eastAsia"/>
        </w:rPr>
        <w:t>～家庭・地域・学校の協働のもとで夢と志を育むまち～</w:t>
      </w:r>
      <w:bookmarkEnd w:id="13"/>
    </w:p>
    <w:p w14:paraId="452E7139" w14:textId="1CDBD308" w:rsidR="007F0CCE" w:rsidRPr="001F123B" w:rsidRDefault="007F0CCE" w:rsidP="007F0CCE"/>
    <w:p w14:paraId="0B015E3F" w14:textId="4E8956BA" w:rsidR="007F0CCE" w:rsidRPr="001F123B" w:rsidRDefault="007F0CCE" w:rsidP="007F0CCE"/>
    <w:p w14:paraId="05D0EE1F" w14:textId="77777777" w:rsidR="007F0CCE" w:rsidRPr="001F123B" w:rsidRDefault="007F0CCE" w:rsidP="007F0CCE"/>
    <w:p w14:paraId="25840687" w14:textId="146B5423" w:rsidR="00A651E4" w:rsidRPr="001F123B" w:rsidRDefault="00A651E4" w:rsidP="00A651E4">
      <w:pPr>
        <w:pStyle w:val="2"/>
        <w:spacing w:before="198" w:after="198"/>
      </w:pPr>
      <w:bookmarkStart w:id="14" w:name="_Toc532554232"/>
      <w:r w:rsidRPr="001F123B">
        <w:rPr>
          <w:rFonts w:hint="eastAsia"/>
        </w:rPr>
        <w:t>（</w:t>
      </w:r>
      <w:r w:rsidR="00F84B7F" w:rsidRPr="001F123B">
        <w:t>1</w:t>
      </w:r>
      <w:r w:rsidRPr="001F123B">
        <w:rPr>
          <w:rFonts w:hint="eastAsia"/>
        </w:rPr>
        <w:t>）現状と課題</w:t>
      </w:r>
      <w:bookmarkEnd w:id="14"/>
    </w:p>
    <w:tbl>
      <w:tblPr>
        <w:tblStyle w:val="af2"/>
        <w:tblW w:w="0" w:type="auto"/>
        <w:tblInd w:w="-5" w:type="dxa"/>
        <w:tblLook w:val="04A0" w:firstRow="1" w:lastRow="0" w:firstColumn="1" w:lastColumn="0" w:noHBand="0" w:noVBand="1"/>
      </w:tblPr>
      <w:tblGrid>
        <w:gridCol w:w="10488"/>
        <w:gridCol w:w="10488"/>
      </w:tblGrid>
      <w:tr w:rsidR="0098647C" w:rsidRPr="001F123B" w14:paraId="4D511D7A"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168B2156" w14:textId="6B2964AF" w:rsidR="0098647C" w:rsidRPr="001F123B" w:rsidRDefault="0098647C"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728AAE64" w14:textId="2D6F441F" w:rsidR="0098647C" w:rsidRPr="001F123B" w:rsidRDefault="0098647C"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98647C" w:rsidRPr="001F123B" w14:paraId="19F72BC7" w14:textId="77777777" w:rsidTr="00FA31FD">
        <w:tc>
          <w:tcPr>
            <w:tcW w:w="10488" w:type="dxa"/>
            <w:tcBorders>
              <w:left w:val="single" w:sz="12" w:space="0" w:color="auto"/>
              <w:bottom w:val="single" w:sz="12" w:space="0" w:color="auto"/>
              <w:right w:val="single" w:sz="12" w:space="0" w:color="auto"/>
            </w:tcBorders>
          </w:tcPr>
          <w:p w14:paraId="240F98F7" w14:textId="76D04F30" w:rsidR="0098647C" w:rsidRPr="001F123B" w:rsidRDefault="00E71FCB" w:rsidP="0098647C">
            <w:pPr>
              <w:pStyle w:val="ab"/>
              <w:adjustRightInd w:val="0"/>
              <w:snapToGrid w:val="0"/>
              <w:ind w:leftChars="8" w:left="303"/>
            </w:pPr>
            <w:r>
              <w:rPr>
                <w:rFonts w:hint="eastAsia"/>
              </w:rPr>
              <w:t>◯</w:t>
            </w:r>
            <w:r w:rsidR="0098647C" w:rsidRPr="001F123B">
              <w:rPr>
                <w:rFonts w:hint="eastAsia"/>
              </w:rPr>
              <w:t>地震などの自然災害や事故等の危険から子どもたちの安全安心を確保するとともに、地域の指定避難施設としての役割を果たしていくため、学校施設等の老朽化対策、防災機能強化などの安全確保の取</w:t>
            </w:r>
            <w:r w:rsidR="000B475A" w:rsidRPr="001F123B">
              <w:rPr>
                <w:rFonts w:hint="eastAsia"/>
              </w:rPr>
              <w:t>り</w:t>
            </w:r>
            <w:r w:rsidR="0098647C" w:rsidRPr="001F123B">
              <w:rPr>
                <w:rFonts w:hint="eastAsia"/>
              </w:rPr>
              <w:t>組</w:t>
            </w:r>
            <w:r w:rsidR="000B475A" w:rsidRPr="001F123B">
              <w:rPr>
                <w:rFonts w:hint="eastAsia"/>
              </w:rPr>
              <w:t>み</w:t>
            </w:r>
            <w:r w:rsidR="0098647C" w:rsidRPr="001F123B">
              <w:rPr>
                <w:rFonts w:hint="eastAsia"/>
              </w:rPr>
              <w:t>が必要です。同時に、学校の情報化や図書・教材の整備など、安全安心で質の高い教育環境の充実に向けた取組が求められています。</w:t>
            </w:r>
          </w:p>
          <w:p w14:paraId="1AAD3FF1" w14:textId="74ADE464" w:rsidR="0098647C" w:rsidRPr="001F123B" w:rsidRDefault="00E71FCB" w:rsidP="0098647C">
            <w:pPr>
              <w:pStyle w:val="ab"/>
              <w:adjustRightInd w:val="0"/>
              <w:snapToGrid w:val="0"/>
              <w:ind w:leftChars="8" w:left="303"/>
            </w:pPr>
            <w:r>
              <w:rPr>
                <w:rFonts w:hint="eastAsia"/>
              </w:rPr>
              <w:t>◯</w:t>
            </w:r>
            <w:r w:rsidR="0098647C" w:rsidRPr="001F123B">
              <w:rPr>
                <w:rFonts w:hint="eastAsia"/>
              </w:rPr>
              <w:t>町民が充実した生涯を過ごすために、自ら進んで学習に取り組むこと、人と人のふれあい、町全体が活力に満ちていくことを目指しています。今後も、明るく豊かな家庭やうるおいと活力ある地域社会を創造するため、たくましく生きる人間を育てるために、自分たちの住む地域を自分たちの力で守り、よりよくする意欲や、地域の連携を大切にし、互いに支え合えるコミュニティづくりなど、町をあげた生涯学習の推進体制を確立する必要があります。</w:t>
            </w:r>
          </w:p>
          <w:p w14:paraId="497D1203" w14:textId="32960580" w:rsidR="0098647C" w:rsidRPr="001F123B" w:rsidRDefault="00E71FCB" w:rsidP="0098647C">
            <w:pPr>
              <w:pStyle w:val="ab"/>
              <w:adjustRightInd w:val="0"/>
              <w:snapToGrid w:val="0"/>
              <w:ind w:leftChars="8" w:left="303"/>
            </w:pPr>
            <w:r>
              <w:rPr>
                <w:rFonts w:hint="eastAsia"/>
              </w:rPr>
              <w:t>◯</w:t>
            </w:r>
            <w:r w:rsidR="0098647C" w:rsidRPr="001F123B">
              <w:rPr>
                <w:rFonts w:hint="eastAsia"/>
              </w:rPr>
              <w:t>中央公民館、体育文化センターなどの社会教育施設は、利用者ニーズに応じた催事・講座などを町民と共に創り、情報の共有を図り、共に考えることができる、町民にとって必要不可欠な生涯学習の場としなければなりません。また、各年代層別の学びの機会づくりだけでなく、各年代層を結びつける機会を設けることで生涯学習を社会活動に繋げる必要があります。今後も、町民ニーズを的確に捉え、多様な要望に対応するために、施設や備品の計画的な整備に努めていく必要があります。</w:t>
            </w:r>
          </w:p>
        </w:tc>
        <w:tc>
          <w:tcPr>
            <w:tcW w:w="10488" w:type="dxa"/>
            <w:tcBorders>
              <w:left w:val="single" w:sz="12" w:space="0" w:color="auto"/>
              <w:bottom w:val="single" w:sz="12" w:space="0" w:color="auto"/>
              <w:right w:val="single" w:sz="12" w:space="0" w:color="auto"/>
            </w:tcBorders>
          </w:tcPr>
          <w:p w14:paraId="61E87003" w14:textId="6A5C5C4D" w:rsidR="0098647C" w:rsidRPr="001F123B" w:rsidRDefault="00E71FCB" w:rsidP="0098647C">
            <w:pPr>
              <w:pStyle w:val="ab"/>
              <w:adjustRightInd w:val="0"/>
              <w:snapToGrid w:val="0"/>
              <w:ind w:leftChars="8" w:left="303"/>
            </w:pPr>
            <w:r>
              <w:rPr>
                <w:rFonts w:hint="eastAsia"/>
              </w:rPr>
              <w:t>◯</w:t>
            </w:r>
            <w:r w:rsidR="0098647C" w:rsidRPr="001F123B">
              <w:rPr>
                <w:rFonts w:hint="eastAsia"/>
              </w:rPr>
              <w:t>学校施設の復旧や各種就学支援など、就学環境の充実に努めてきましたが、今後はこれまで取り組んできた食育や防災訓練、ネイティブスピーカー活用による英語教育の充実、ＩＣＴ機器活用など教育の質の向上に向けた取</w:t>
            </w:r>
            <w:r w:rsidR="000B475A" w:rsidRPr="001F123B">
              <w:rPr>
                <w:rFonts w:hint="eastAsia"/>
              </w:rPr>
              <w:t>り</w:t>
            </w:r>
            <w:r w:rsidR="0098647C" w:rsidRPr="001F123B">
              <w:rPr>
                <w:rFonts w:hint="eastAsia"/>
              </w:rPr>
              <w:t>組</w:t>
            </w:r>
            <w:r w:rsidR="000B475A" w:rsidRPr="001F123B">
              <w:rPr>
                <w:rFonts w:hint="eastAsia"/>
              </w:rPr>
              <w:t>み</w:t>
            </w:r>
            <w:r w:rsidR="0098647C" w:rsidRPr="001F123B">
              <w:rPr>
                <w:rFonts w:hint="eastAsia"/>
              </w:rPr>
              <w:t>を引き続き実施していくとともに、震災遺構を核として本町ならではの特徴ある防災教育の展開を図っていく必要があります。</w:t>
            </w:r>
          </w:p>
          <w:p w14:paraId="25A3DA37" w14:textId="6DCA4F71" w:rsidR="0098647C" w:rsidRPr="001F123B" w:rsidRDefault="00E71FCB" w:rsidP="0098647C">
            <w:pPr>
              <w:pStyle w:val="ab"/>
              <w:adjustRightInd w:val="0"/>
              <w:snapToGrid w:val="0"/>
              <w:ind w:leftChars="8" w:left="303"/>
            </w:pPr>
            <w:r>
              <w:rPr>
                <w:rFonts w:hint="eastAsia"/>
              </w:rPr>
              <w:t>◯</w:t>
            </w:r>
            <w:r w:rsidR="0098647C" w:rsidRPr="001F123B">
              <w:rPr>
                <w:rFonts w:hint="eastAsia"/>
              </w:rPr>
              <w:t>町民生活の充実に向けてスポーツや文化に触れる機会を増やすための関連施設の復旧・整備に努めてきましたが、今後は町民自らが主体的に文化・レクリエーション活動を展開していけるよう、参加機会の拡充や支援体制の整備を図っていく必要があります。</w:t>
            </w:r>
          </w:p>
        </w:tc>
      </w:tr>
    </w:tbl>
    <w:p w14:paraId="5AA47857" w14:textId="5442BE42" w:rsidR="00A651E4" w:rsidRPr="001F123B" w:rsidRDefault="00A651E4" w:rsidP="00A651E4">
      <w:pPr>
        <w:pStyle w:val="2"/>
        <w:spacing w:before="198" w:after="198"/>
      </w:pPr>
      <w:bookmarkStart w:id="15" w:name="_Toc532554233"/>
      <w:r w:rsidRPr="001F123B">
        <w:rPr>
          <w:rFonts w:hint="eastAsia"/>
        </w:rPr>
        <w:t>（</w:t>
      </w:r>
      <w:r w:rsidR="00F84B7F" w:rsidRPr="001F123B">
        <w:t>2</w:t>
      </w:r>
      <w:r w:rsidRPr="001F123B">
        <w:rPr>
          <w:rFonts w:hint="eastAsia"/>
        </w:rPr>
        <w:t>）事業の進捗</w:t>
      </w:r>
      <w:bookmarkEnd w:id="15"/>
    </w:p>
    <w:tbl>
      <w:tblPr>
        <w:tblStyle w:val="af2"/>
        <w:tblW w:w="0" w:type="auto"/>
        <w:tblInd w:w="-5" w:type="dxa"/>
        <w:tblLook w:val="04A0" w:firstRow="1" w:lastRow="0" w:firstColumn="1" w:lastColumn="0" w:noHBand="0" w:noVBand="1"/>
      </w:tblPr>
      <w:tblGrid>
        <w:gridCol w:w="10488"/>
        <w:gridCol w:w="10488"/>
      </w:tblGrid>
      <w:tr w:rsidR="0098647C" w:rsidRPr="001F123B" w14:paraId="5C782564"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71377206" w14:textId="2BAAC4DA" w:rsidR="0098647C" w:rsidRPr="001F123B" w:rsidRDefault="0098647C"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771E322F" w14:textId="7BC83CDC" w:rsidR="0098647C" w:rsidRPr="001F123B" w:rsidRDefault="0098647C"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98647C" w:rsidRPr="001F123B" w14:paraId="7E1BF595" w14:textId="77777777" w:rsidTr="00FA31FD">
        <w:tc>
          <w:tcPr>
            <w:tcW w:w="10488" w:type="dxa"/>
            <w:tcBorders>
              <w:left w:val="single" w:sz="12" w:space="0" w:color="auto"/>
              <w:bottom w:val="single" w:sz="12" w:space="0" w:color="auto"/>
              <w:right w:val="single" w:sz="12" w:space="0" w:color="auto"/>
            </w:tcBorders>
          </w:tcPr>
          <w:p w14:paraId="1E5E0E44" w14:textId="109F62A4" w:rsidR="0098647C" w:rsidRPr="001F123B" w:rsidRDefault="00E71FCB" w:rsidP="0098647C">
            <w:pPr>
              <w:pStyle w:val="ab"/>
              <w:adjustRightInd w:val="0"/>
              <w:snapToGrid w:val="0"/>
              <w:ind w:leftChars="8" w:left="303"/>
            </w:pPr>
            <w:r>
              <w:rPr>
                <w:rFonts w:hint="eastAsia"/>
              </w:rPr>
              <w:t>◯</w:t>
            </w:r>
            <w:r w:rsidR="0098647C" w:rsidRPr="001F123B">
              <w:rPr>
                <w:rFonts w:hint="eastAsia"/>
              </w:rPr>
              <w:t>学校教育・生涯学習施策は、全</w:t>
            </w:r>
            <w:r w:rsidR="00F84B7F" w:rsidRPr="001F123B">
              <w:t>33</w:t>
            </w:r>
            <w:r w:rsidR="0098647C" w:rsidRPr="001F123B">
              <w:rPr>
                <w:rFonts w:hint="eastAsia"/>
              </w:rPr>
              <w:t>事業を計画し、</w:t>
            </w:r>
            <w:r w:rsidR="00F84B7F" w:rsidRPr="001F123B">
              <w:t>5</w:t>
            </w:r>
            <w:r w:rsidR="0098647C" w:rsidRPr="001F123B">
              <w:rPr>
                <w:rFonts w:hint="eastAsia"/>
              </w:rPr>
              <w:t>事業が完了、</w:t>
            </w:r>
            <w:r w:rsidR="00F84B7F" w:rsidRPr="001F123B">
              <w:t>23</w:t>
            </w:r>
            <w:r w:rsidR="0098647C" w:rsidRPr="001F123B">
              <w:rPr>
                <w:rFonts w:hint="eastAsia"/>
              </w:rPr>
              <w:t>事業が継続、</w:t>
            </w:r>
            <w:r w:rsidR="00F84B7F" w:rsidRPr="001F123B">
              <w:t>5</w:t>
            </w:r>
            <w:r w:rsidR="0098647C" w:rsidRPr="001F123B">
              <w:rPr>
                <w:rFonts w:hint="eastAsia"/>
              </w:rPr>
              <w:t>事業については他の事業で対応可能と判断して廃止しました。</w:t>
            </w:r>
          </w:p>
          <w:p w14:paraId="1565461D" w14:textId="232BBE03" w:rsidR="0098647C" w:rsidRPr="001F123B" w:rsidRDefault="000B475A" w:rsidP="000B475A">
            <w:pPr>
              <w:pStyle w:val="ab"/>
              <w:adjustRightInd w:val="0"/>
              <w:snapToGrid w:val="0"/>
              <w:spacing w:line="340" w:lineRule="atLeast"/>
              <w:ind w:leftChars="8" w:left="303"/>
            </w:pPr>
            <w:r w:rsidRPr="001F123B">
              <w:rPr>
                <w:rFonts w:hint="eastAsia"/>
              </w:rPr>
              <w:t>◯</w:t>
            </w:r>
            <w:r w:rsidR="0098647C" w:rsidRPr="001F123B">
              <w:rPr>
                <w:rFonts w:hint="eastAsia"/>
              </w:rPr>
              <w:t>「安全安心な学校教育の確保」分野は、学校教育施設の災害復旧・坂元小学校講堂改築や学校給食環境の整備など</w:t>
            </w:r>
            <w:r w:rsidR="00F84B7F" w:rsidRPr="001F123B">
              <w:t>4</w:t>
            </w:r>
            <w:r w:rsidR="0098647C" w:rsidRPr="001F123B">
              <w:rPr>
                <w:rFonts w:hint="eastAsia"/>
              </w:rPr>
              <w:t>事業が完了し、太陽光パネルの設置や設備の耐震化、外国語指導助手の確保や</w:t>
            </w:r>
            <w:r w:rsidR="0098647C" w:rsidRPr="001F123B">
              <w:rPr>
                <w:rFonts w:hint="eastAsia"/>
              </w:rPr>
              <w:t>ICT</w:t>
            </w:r>
            <w:r w:rsidR="0098647C" w:rsidRPr="001F123B">
              <w:rPr>
                <w:rFonts w:hint="eastAsia"/>
              </w:rPr>
              <w:t>機器の充実など</w:t>
            </w:r>
            <w:r w:rsidR="00F84B7F" w:rsidRPr="001F123B">
              <w:t>14</w:t>
            </w:r>
            <w:r w:rsidR="0098647C" w:rsidRPr="001F123B">
              <w:rPr>
                <w:rFonts w:hint="eastAsia"/>
              </w:rPr>
              <w:t>事業を継続しています。食育推進事業は流通面の問題から地産地消については、関係者との十分な検討が必要です。</w:t>
            </w:r>
          </w:p>
          <w:p w14:paraId="693F8E04" w14:textId="7499E7AB" w:rsidR="0098647C" w:rsidRPr="001F123B" w:rsidRDefault="0098647C" w:rsidP="000B475A">
            <w:pPr>
              <w:pStyle w:val="ab"/>
              <w:adjustRightInd w:val="0"/>
              <w:snapToGrid w:val="0"/>
              <w:spacing w:line="340" w:lineRule="atLeast"/>
              <w:ind w:leftChars="8" w:left="303"/>
            </w:pPr>
            <w:r w:rsidRPr="001F123B">
              <w:rPr>
                <w:rFonts w:hint="eastAsia"/>
              </w:rPr>
              <w:t>◯「生涯学習・スポーツ活動」分野は、施設修繕復旧事業が完了し、埋蔵文化財発掘・調査事業など</w:t>
            </w:r>
            <w:r w:rsidR="00F84B7F" w:rsidRPr="001F123B">
              <w:t>9</w:t>
            </w:r>
            <w:r w:rsidRPr="001F123B">
              <w:rPr>
                <w:rFonts w:hint="eastAsia"/>
              </w:rPr>
              <w:t>事業を継続しています。</w:t>
            </w:r>
          </w:p>
          <w:p w14:paraId="7EBEBCE3" w14:textId="5853B43A" w:rsidR="0098647C" w:rsidRPr="001F123B" w:rsidRDefault="00E71FCB" w:rsidP="000B475A">
            <w:pPr>
              <w:pStyle w:val="ab"/>
              <w:adjustRightInd w:val="0"/>
              <w:snapToGrid w:val="0"/>
              <w:spacing w:line="340" w:lineRule="atLeast"/>
              <w:ind w:leftChars="8" w:left="303"/>
            </w:pPr>
            <w:r>
              <w:rPr>
                <w:rFonts w:hint="eastAsia"/>
              </w:rPr>
              <w:t>◯</w:t>
            </w:r>
            <w:r w:rsidR="0098647C" w:rsidRPr="001F123B">
              <w:rPr>
                <w:rFonts w:hint="eastAsia"/>
              </w:rPr>
              <w:t>前期目標指標を達成していない「再生可能エネルギーを活用した学校施設率」については、整備計画の検討に時間を要したことから、目標指標の達成には至っていない現状となっています。後期においては、「小学校移転復旧事業」や「小中学校太陽光発電装置設置事業」において、各学校施設の老朽化に対応した修繕計画に合わせて検討し、再生可能エネルギーを活用した学校施設率の向上を目指します。</w:t>
            </w:r>
          </w:p>
        </w:tc>
        <w:tc>
          <w:tcPr>
            <w:tcW w:w="10488" w:type="dxa"/>
            <w:tcBorders>
              <w:left w:val="single" w:sz="12" w:space="0" w:color="auto"/>
              <w:bottom w:val="single" w:sz="12" w:space="0" w:color="auto"/>
              <w:right w:val="single" w:sz="12" w:space="0" w:color="auto"/>
            </w:tcBorders>
          </w:tcPr>
          <w:p w14:paraId="75BF5EC2" w14:textId="5BDDF0E1" w:rsidR="0098647C" w:rsidRPr="001F123B" w:rsidRDefault="0098647C" w:rsidP="0098647C">
            <w:pPr>
              <w:pStyle w:val="ab"/>
              <w:adjustRightInd w:val="0"/>
              <w:snapToGrid w:val="0"/>
              <w:ind w:leftChars="8" w:left="303"/>
            </w:pPr>
            <w:r w:rsidRPr="001F123B">
              <w:rPr>
                <w:rFonts w:hint="eastAsia"/>
              </w:rPr>
              <w:t>◯後期行動計画では、全</w:t>
            </w:r>
            <w:r w:rsidR="00F84B7F" w:rsidRPr="001F123B">
              <w:t>24</w:t>
            </w:r>
            <w:r w:rsidRPr="001F123B">
              <w:rPr>
                <w:rFonts w:hint="eastAsia"/>
              </w:rPr>
              <w:t>事業を計画し、</w:t>
            </w:r>
            <w:r w:rsidR="00F84B7F" w:rsidRPr="001F123B">
              <w:t>7</w:t>
            </w:r>
            <w:r w:rsidRPr="001F123B">
              <w:rPr>
                <w:rFonts w:hint="eastAsia"/>
              </w:rPr>
              <w:t>事業が完了、</w:t>
            </w:r>
            <w:r w:rsidR="00F84B7F" w:rsidRPr="001F123B">
              <w:t>17</w:t>
            </w:r>
            <w:r w:rsidRPr="001F123B">
              <w:rPr>
                <w:rFonts w:hint="eastAsia"/>
              </w:rPr>
              <w:t>事業が継続中です。</w:t>
            </w:r>
          </w:p>
          <w:p w14:paraId="49A33A41" w14:textId="2669AAC2" w:rsidR="0098647C" w:rsidRPr="001F123B" w:rsidRDefault="0098647C" w:rsidP="0098647C">
            <w:pPr>
              <w:pStyle w:val="ab"/>
              <w:adjustRightInd w:val="0"/>
              <w:snapToGrid w:val="0"/>
              <w:ind w:leftChars="8" w:left="303"/>
            </w:pPr>
            <w:r w:rsidRPr="001F123B">
              <w:rPr>
                <w:rFonts w:hint="eastAsia"/>
              </w:rPr>
              <w:t>◯「安全安心な学校教育の確保」分野は、小学校移転復旧事業や小中学校太陽光発電装置設置事業、遠距離通学日補助事業など</w:t>
            </w:r>
            <w:r w:rsidR="00F84B7F" w:rsidRPr="001F123B">
              <w:t>5</w:t>
            </w:r>
            <w:r w:rsidRPr="001F123B">
              <w:rPr>
                <w:rFonts w:hint="eastAsia"/>
              </w:rPr>
              <w:t>事業が完了、学校給食機環境整備事業や被災児童生徒就学支援臨時特例交付金事業、緊急スクールカウンセラー等派遣事業など</w:t>
            </w:r>
            <w:r w:rsidR="00F84B7F" w:rsidRPr="001F123B">
              <w:t>10</w:t>
            </w:r>
            <w:r w:rsidRPr="001F123B">
              <w:rPr>
                <w:rFonts w:hint="eastAsia"/>
              </w:rPr>
              <w:t>事業が継続中です。</w:t>
            </w:r>
          </w:p>
          <w:p w14:paraId="15FE9A2B" w14:textId="5ED606A8" w:rsidR="0098647C" w:rsidRPr="001F123B" w:rsidRDefault="0098647C" w:rsidP="0098647C">
            <w:pPr>
              <w:pStyle w:val="ab"/>
              <w:adjustRightInd w:val="0"/>
              <w:snapToGrid w:val="0"/>
              <w:ind w:leftChars="8" w:left="303"/>
            </w:pPr>
            <w:r w:rsidRPr="001F123B">
              <w:rPr>
                <w:rFonts w:hint="eastAsia"/>
              </w:rPr>
              <w:t>◯「生涯学習・スポーツ活動」分野は、高速道路埋蔵文化財発掘調査事業と震災施設解体事業の</w:t>
            </w:r>
            <w:r w:rsidR="00F84B7F" w:rsidRPr="001F123B">
              <w:t>2</w:t>
            </w:r>
            <w:r w:rsidRPr="001F123B">
              <w:rPr>
                <w:rFonts w:hint="eastAsia"/>
              </w:rPr>
              <w:t>事業が完了しています。レクリエーション施設整備事業や協働教育推進事業、交流スポーツ振興事業など</w:t>
            </w:r>
            <w:r w:rsidR="00F84B7F" w:rsidRPr="001F123B">
              <w:t>7</w:t>
            </w:r>
            <w:r w:rsidRPr="001F123B">
              <w:rPr>
                <w:rFonts w:hint="eastAsia"/>
              </w:rPr>
              <w:t>事業は継続中です。</w:t>
            </w:r>
          </w:p>
          <w:p w14:paraId="0EF8E954" w14:textId="53E79622" w:rsidR="0098647C" w:rsidRPr="001F123B" w:rsidRDefault="0098647C" w:rsidP="0098647C">
            <w:pPr>
              <w:pStyle w:val="ab"/>
              <w:adjustRightInd w:val="0"/>
              <w:snapToGrid w:val="0"/>
              <w:ind w:leftChars="8" w:left="303"/>
            </w:pPr>
            <w:r w:rsidRPr="001F123B">
              <w:rPr>
                <w:rFonts w:hint="eastAsia"/>
              </w:rPr>
              <w:t>◯目標指標ついて「再生可能エネルギーを活用した学校施設率」は目標を達成しています。「公民館施設の利用者数」は、平成</w:t>
            </w:r>
            <w:r w:rsidR="00F84B7F" w:rsidRPr="001F123B">
              <w:t>26</w:t>
            </w:r>
            <w:r w:rsidRPr="001F123B">
              <w:rPr>
                <w:rFonts w:hint="eastAsia"/>
              </w:rPr>
              <w:t>年度末の値よりも減少しています。「公民館図書の貸出数」は、目標の</w:t>
            </w:r>
            <w:r w:rsidR="00F84B7F" w:rsidRPr="001F123B">
              <w:t>9</w:t>
            </w:r>
            <w:r w:rsidRPr="001F123B">
              <w:rPr>
                <w:rFonts w:hint="eastAsia"/>
              </w:rPr>
              <w:t>割を達成しています。</w:t>
            </w:r>
          </w:p>
        </w:tc>
      </w:tr>
    </w:tbl>
    <w:p w14:paraId="4A459AC4" w14:textId="1155F7CE" w:rsidR="00A651E4" w:rsidRPr="001F123B" w:rsidRDefault="00A651E4" w:rsidP="00A651E4">
      <w:pPr>
        <w:pStyle w:val="2"/>
        <w:spacing w:before="198" w:after="198"/>
      </w:pPr>
      <w:bookmarkStart w:id="16" w:name="_Toc532554234"/>
      <w:r w:rsidRPr="001F123B">
        <w:rPr>
          <w:rFonts w:hint="eastAsia"/>
        </w:rPr>
        <w:lastRenderedPageBreak/>
        <w:t>（</w:t>
      </w:r>
      <w:r w:rsidR="00F84B7F" w:rsidRPr="001F123B">
        <w:t>3</w:t>
      </w:r>
      <w:r w:rsidRPr="001F123B">
        <w:rPr>
          <w:rFonts w:hint="eastAsia"/>
        </w:rPr>
        <w:t>）目標指標</w:t>
      </w:r>
      <w:bookmarkEnd w:id="16"/>
    </w:p>
    <w:tbl>
      <w:tblPr>
        <w:tblW w:w="20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A651E4" w:rsidRPr="001F123B" w14:paraId="58846EE6" w14:textId="77777777" w:rsidTr="000B475A">
        <w:trPr>
          <w:trHeight w:val="291"/>
        </w:trPr>
        <w:tc>
          <w:tcPr>
            <w:tcW w:w="3969" w:type="dxa"/>
            <w:vMerge w:val="restart"/>
            <w:shd w:val="clear" w:color="auto" w:fill="FFFFCC"/>
            <w:vAlign w:val="center"/>
          </w:tcPr>
          <w:p w14:paraId="6B4F3B73"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復興まちづくりの指標</w:t>
            </w:r>
          </w:p>
        </w:tc>
        <w:tc>
          <w:tcPr>
            <w:tcW w:w="8504" w:type="dxa"/>
            <w:vMerge w:val="restart"/>
            <w:shd w:val="clear" w:color="auto" w:fill="FFFFCC"/>
            <w:vAlign w:val="center"/>
          </w:tcPr>
          <w:p w14:paraId="59A89A58"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指標の説明</w:t>
            </w:r>
          </w:p>
        </w:tc>
        <w:tc>
          <w:tcPr>
            <w:tcW w:w="2835" w:type="dxa"/>
            <w:shd w:val="clear" w:color="auto" w:fill="FFFFCC"/>
            <w:vAlign w:val="center"/>
          </w:tcPr>
          <w:p w14:paraId="34360DA4"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c>
          <w:tcPr>
            <w:tcW w:w="2835" w:type="dxa"/>
            <w:shd w:val="clear" w:color="auto" w:fill="FFFFCC"/>
            <w:vAlign w:val="center"/>
          </w:tcPr>
          <w:p w14:paraId="18B62718"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目標値</w:t>
            </w:r>
          </w:p>
        </w:tc>
        <w:tc>
          <w:tcPr>
            <w:tcW w:w="2835" w:type="dxa"/>
            <w:shd w:val="clear" w:color="auto" w:fill="FFFFCC"/>
          </w:tcPr>
          <w:p w14:paraId="1F068762"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r>
      <w:tr w:rsidR="00A651E4" w:rsidRPr="001F123B" w14:paraId="547A49E6" w14:textId="77777777" w:rsidTr="000B475A">
        <w:trPr>
          <w:trHeight w:val="339"/>
        </w:trPr>
        <w:tc>
          <w:tcPr>
            <w:tcW w:w="3969" w:type="dxa"/>
            <w:vMerge/>
            <w:shd w:val="clear" w:color="auto" w:fill="FFFFCC"/>
            <w:vAlign w:val="center"/>
          </w:tcPr>
          <w:p w14:paraId="6B9F6583" w14:textId="77777777" w:rsidR="00A651E4" w:rsidRPr="001F123B" w:rsidRDefault="00A651E4" w:rsidP="00A651E4">
            <w:pPr>
              <w:jc w:val="center"/>
              <w:rPr>
                <w:rFonts w:ascii="ＭＳ Ｐゴシック" w:eastAsia="ＭＳ Ｐゴシック" w:hAnsi="ＭＳ Ｐゴシック"/>
                <w:color w:val="000000" w:themeColor="text1"/>
                <w:sz w:val="24"/>
              </w:rPr>
            </w:pPr>
          </w:p>
        </w:tc>
        <w:tc>
          <w:tcPr>
            <w:tcW w:w="8504" w:type="dxa"/>
            <w:vMerge/>
            <w:shd w:val="clear" w:color="auto" w:fill="FFFFCC"/>
            <w:vAlign w:val="center"/>
          </w:tcPr>
          <w:p w14:paraId="5D064B5F" w14:textId="77777777" w:rsidR="00A651E4" w:rsidRPr="001F123B" w:rsidRDefault="00A651E4" w:rsidP="00A651E4">
            <w:pPr>
              <w:jc w:val="center"/>
              <w:rPr>
                <w:rFonts w:ascii="ＭＳ Ｐゴシック" w:eastAsia="ＭＳ Ｐゴシック" w:hAnsi="ＭＳ Ｐゴシック"/>
                <w:color w:val="000000" w:themeColor="text1"/>
                <w:sz w:val="24"/>
              </w:rPr>
            </w:pPr>
          </w:p>
        </w:tc>
        <w:tc>
          <w:tcPr>
            <w:tcW w:w="2835" w:type="dxa"/>
            <w:shd w:val="clear" w:color="auto" w:fill="FFFFCC"/>
            <w:vAlign w:val="center"/>
          </w:tcPr>
          <w:p w14:paraId="55867438" w14:textId="0879B135"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26</w:t>
            </w:r>
            <w:r w:rsidRPr="001F123B">
              <w:rPr>
                <w:rFonts w:ascii="ＭＳ Ｐゴシック" w:eastAsia="ＭＳ Ｐゴシック" w:hAnsi="ＭＳ Ｐゴシック" w:hint="eastAsia"/>
                <w:color w:val="000000" w:themeColor="text1"/>
                <w:sz w:val="24"/>
              </w:rPr>
              <w:t>年度末</w:t>
            </w:r>
          </w:p>
        </w:tc>
        <w:tc>
          <w:tcPr>
            <w:tcW w:w="2835" w:type="dxa"/>
            <w:shd w:val="clear" w:color="auto" w:fill="FFFFCC"/>
            <w:vAlign w:val="center"/>
          </w:tcPr>
          <w:p w14:paraId="22257A16" w14:textId="4A6582BA"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30</w:t>
            </w:r>
            <w:r w:rsidRPr="001F123B">
              <w:rPr>
                <w:rFonts w:ascii="ＭＳ Ｐゴシック" w:eastAsia="ＭＳ Ｐゴシック" w:hAnsi="ＭＳ Ｐゴシック" w:hint="eastAsia"/>
                <w:color w:val="000000" w:themeColor="text1"/>
                <w:sz w:val="24"/>
              </w:rPr>
              <w:t>年度</w:t>
            </w:r>
          </w:p>
        </w:tc>
        <w:tc>
          <w:tcPr>
            <w:tcW w:w="2835" w:type="dxa"/>
            <w:shd w:val="clear" w:color="auto" w:fill="FFFFCC"/>
          </w:tcPr>
          <w:p w14:paraId="12C96D7F" w14:textId="562B42FB"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平成</w:t>
            </w:r>
            <w:r w:rsidR="00F84B7F" w:rsidRPr="001F123B">
              <w:rPr>
                <w:rFonts w:ascii="ＭＳ Ｐゴシック" w:eastAsia="ＭＳ Ｐゴシック" w:hAnsi="ＭＳ Ｐゴシック"/>
                <w:color w:val="000000" w:themeColor="text1"/>
                <w:sz w:val="24"/>
              </w:rPr>
              <w:t>29</w:t>
            </w:r>
            <w:r w:rsidRPr="001F123B">
              <w:rPr>
                <w:rFonts w:ascii="ＭＳ Ｐゴシック" w:eastAsia="ＭＳ Ｐゴシック" w:hAnsi="ＭＳ Ｐゴシック" w:hint="eastAsia"/>
                <w:color w:val="000000" w:themeColor="text1"/>
                <w:sz w:val="24"/>
              </w:rPr>
              <w:t>年度末</w:t>
            </w:r>
          </w:p>
        </w:tc>
      </w:tr>
      <w:tr w:rsidR="00A651E4" w:rsidRPr="001F123B" w14:paraId="49C9A833" w14:textId="77777777" w:rsidTr="000B475A">
        <w:trPr>
          <w:trHeight w:val="567"/>
        </w:trPr>
        <w:tc>
          <w:tcPr>
            <w:tcW w:w="3969" w:type="dxa"/>
            <w:shd w:val="clear" w:color="auto" w:fill="FFFFCC"/>
            <w:vAlign w:val="center"/>
          </w:tcPr>
          <w:p w14:paraId="1326BEC8" w14:textId="1A84DF7E" w:rsidR="000B475A" w:rsidRPr="001F123B" w:rsidRDefault="00A651E4" w:rsidP="000B475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再生可能エネルギーを活用した学校施設率</w:t>
            </w:r>
          </w:p>
        </w:tc>
        <w:tc>
          <w:tcPr>
            <w:tcW w:w="8504" w:type="dxa"/>
            <w:shd w:val="clear" w:color="auto" w:fill="auto"/>
            <w:vAlign w:val="center"/>
          </w:tcPr>
          <w:p w14:paraId="5071BDD2" w14:textId="77777777" w:rsidR="00A651E4" w:rsidRPr="001F123B" w:rsidRDefault="00A651E4"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全学校数に対する太陽光発電装置設置学校の割合</w:t>
            </w:r>
          </w:p>
        </w:tc>
        <w:tc>
          <w:tcPr>
            <w:tcW w:w="2835" w:type="dxa"/>
            <w:shd w:val="clear" w:color="auto" w:fill="auto"/>
            <w:vAlign w:val="center"/>
          </w:tcPr>
          <w:p w14:paraId="368BFFD9" w14:textId="1BF0DAAD"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0</w:t>
            </w:r>
            <w:r w:rsidR="00A651E4" w:rsidRPr="001F123B">
              <w:rPr>
                <w:rFonts w:ascii="ＭＳ Ｐゴシック" w:eastAsia="ＭＳ Ｐゴシック" w:hAnsi="ＭＳ Ｐゴシック" w:hint="eastAsia"/>
                <w:color w:val="000000" w:themeColor="text1"/>
                <w:sz w:val="24"/>
              </w:rPr>
              <w:t>％</w:t>
            </w:r>
          </w:p>
          <w:p w14:paraId="33E30A83" w14:textId="431789B2"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0</w:t>
            </w:r>
            <w:r w:rsidRPr="001F123B">
              <w:rPr>
                <w:rFonts w:ascii="ＭＳ Ｐゴシック" w:eastAsia="ＭＳ Ｐゴシック" w:hAnsi="ＭＳ Ｐゴシック" w:hint="eastAsia"/>
                <w:color w:val="000000" w:themeColor="text1"/>
                <w:sz w:val="24"/>
              </w:rPr>
              <w:t>校）</w:t>
            </w:r>
          </w:p>
        </w:tc>
        <w:tc>
          <w:tcPr>
            <w:tcW w:w="2835" w:type="dxa"/>
            <w:shd w:val="clear" w:color="auto" w:fill="auto"/>
            <w:vAlign w:val="center"/>
          </w:tcPr>
          <w:p w14:paraId="281725E6" w14:textId="160028A5"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17</w:t>
            </w:r>
            <w:r w:rsidR="00A651E4" w:rsidRPr="001F123B">
              <w:rPr>
                <w:rFonts w:ascii="ＭＳ Ｐゴシック" w:eastAsia="ＭＳ Ｐゴシック" w:hAnsi="ＭＳ Ｐゴシック" w:hint="eastAsia"/>
                <w:color w:val="000000" w:themeColor="text1"/>
                <w:sz w:val="24"/>
              </w:rPr>
              <w:t>％</w:t>
            </w:r>
          </w:p>
          <w:p w14:paraId="1B15A806" w14:textId="0026772D"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校）</w:t>
            </w:r>
          </w:p>
        </w:tc>
        <w:tc>
          <w:tcPr>
            <w:tcW w:w="2835" w:type="dxa"/>
            <w:shd w:val="clear" w:color="auto" w:fill="auto"/>
            <w:vAlign w:val="center"/>
          </w:tcPr>
          <w:p w14:paraId="28DB9BE3" w14:textId="15B4B8F2"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17</w:t>
            </w:r>
            <w:r w:rsidR="00A651E4" w:rsidRPr="001F123B">
              <w:rPr>
                <w:rFonts w:ascii="ＭＳ Ｐゴシック" w:eastAsia="ＭＳ Ｐゴシック" w:hAnsi="ＭＳ Ｐゴシック" w:hint="eastAsia"/>
                <w:color w:val="000000" w:themeColor="text1"/>
                <w:sz w:val="24"/>
              </w:rPr>
              <w:t>％</w:t>
            </w:r>
          </w:p>
          <w:p w14:paraId="0BF825AA" w14:textId="3BCF2170"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校）</w:t>
            </w:r>
          </w:p>
        </w:tc>
      </w:tr>
      <w:tr w:rsidR="00A651E4" w:rsidRPr="001F123B" w14:paraId="50BFB529" w14:textId="77777777" w:rsidTr="000B475A">
        <w:trPr>
          <w:trHeight w:val="567"/>
        </w:trPr>
        <w:tc>
          <w:tcPr>
            <w:tcW w:w="3969" w:type="dxa"/>
            <w:shd w:val="clear" w:color="auto" w:fill="FFFFCC"/>
            <w:vAlign w:val="center"/>
          </w:tcPr>
          <w:p w14:paraId="244D1972" w14:textId="2680059B" w:rsidR="00A651E4" w:rsidRPr="001F123B" w:rsidRDefault="00A651E4" w:rsidP="000B475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公民館施設の利用者数</w:t>
            </w:r>
          </w:p>
        </w:tc>
        <w:tc>
          <w:tcPr>
            <w:tcW w:w="8504" w:type="dxa"/>
            <w:shd w:val="clear" w:color="auto" w:fill="auto"/>
            <w:vAlign w:val="center"/>
          </w:tcPr>
          <w:p w14:paraId="76130DD6" w14:textId="77777777" w:rsidR="00A651E4" w:rsidRDefault="00A651E4" w:rsidP="00CB7CE0">
            <w:pPr>
              <w:rPr>
                <w:rFonts w:ascii="ＭＳ Ｐゴシック" w:eastAsia="ＭＳ Ｐゴシック" w:hAnsi="ＭＳ Ｐゴシック"/>
                <w:color w:val="000000" w:themeColor="text1"/>
                <w:spacing w:val="-4"/>
                <w:sz w:val="24"/>
              </w:rPr>
            </w:pPr>
            <w:r w:rsidRPr="001F123B">
              <w:rPr>
                <w:rFonts w:ascii="ＭＳ Ｐゴシック" w:eastAsia="ＭＳ Ｐゴシック" w:hAnsi="ＭＳ Ｐゴシック" w:hint="eastAsia"/>
                <w:color w:val="000000" w:themeColor="text1"/>
                <w:spacing w:val="-4"/>
                <w:sz w:val="24"/>
              </w:rPr>
              <w:t>公民館施設の年間延べ利用者数</w:t>
            </w:r>
          </w:p>
          <w:p w14:paraId="3CD5DDBE" w14:textId="4059F794" w:rsidR="00E71FCB" w:rsidRPr="001F123B" w:rsidRDefault="00E71FCB" w:rsidP="00E71FCB">
            <w:pPr>
              <w:ind w:left="257" w:hangingChars="100" w:hanging="257"/>
              <w:rPr>
                <w:rFonts w:ascii="ＭＳ Ｐゴシック" w:eastAsia="ＭＳ Ｐゴシック" w:hAnsi="ＭＳ Ｐゴシック"/>
                <w:color w:val="000000" w:themeColor="text1"/>
                <w:spacing w:val="-4"/>
                <w:sz w:val="24"/>
              </w:rPr>
            </w:pPr>
            <w:r>
              <w:rPr>
                <w:rFonts w:ascii="ＭＳ Ｐゴシック" w:eastAsia="ＭＳ Ｐゴシック" w:hAnsi="ＭＳ Ｐゴシック" w:hint="eastAsia"/>
                <w:color w:val="000000" w:themeColor="text1"/>
                <w:spacing w:val="-4"/>
                <w:sz w:val="24"/>
              </w:rPr>
              <w:t>※</w:t>
            </w:r>
            <w:r w:rsidRPr="00E71FCB">
              <w:rPr>
                <w:rFonts w:ascii="ＭＳ Ｐゴシック" w:eastAsia="ＭＳ Ｐゴシック" w:hAnsi="ＭＳ Ｐゴシック" w:hint="eastAsia"/>
                <w:color w:val="000000" w:themeColor="text1"/>
                <w:spacing w:val="-8"/>
                <w:sz w:val="24"/>
              </w:rPr>
              <w:t>つばめの杜ひだまりホールやふるさとおもだか館の利用者は含まれていない。</w:t>
            </w:r>
            <w:r>
              <w:rPr>
                <w:rFonts w:ascii="ＭＳ Ｐゴシック" w:eastAsia="ＭＳ Ｐゴシック" w:hAnsi="ＭＳ Ｐゴシック" w:hint="eastAsia"/>
                <w:color w:val="000000" w:themeColor="text1"/>
                <w:spacing w:val="-4"/>
                <w:sz w:val="24"/>
              </w:rPr>
              <w:t>今後データを更新する予定。</w:t>
            </w:r>
          </w:p>
        </w:tc>
        <w:tc>
          <w:tcPr>
            <w:tcW w:w="2835" w:type="dxa"/>
            <w:shd w:val="clear" w:color="auto" w:fill="auto"/>
            <w:vAlign w:val="center"/>
          </w:tcPr>
          <w:p w14:paraId="73A885C1" w14:textId="1E129E34"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66</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070</w:t>
            </w:r>
            <w:r w:rsidR="00A651E4" w:rsidRPr="001F123B">
              <w:rPr>
                <w:rFonts w:ascii="ＭＳ Ｐゴシック" w:eastAsia="ＭＳ Ｐゴシック" w:hAnsi="ＭＳ Ｐゴシック" w:hint="eastAsia"/>
                <w:color w:val="000000" w:themeColor="text1"/>
                <w:sz w:val="24"/>
              </w:rPr>
              <w:t>人</w:t>
            </w:r>
          </w:p>
        </w:tc>
        <w:tc>
          <w:tcPr>
            <w:tcW w:w="2835" w:type="dxa"/>
            <w:shd w:val="clear" w:color="auto" w:fill="auto"/>
            <w:vAlign w:val="center"/>
          </w:tcPr>
          <w:p w14:paraId="2320451C" w14:textId="374A5CD8"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70</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000</w:t>
            </w:r>
            <w:r w:rsidR="00A651E4" w:rsidRPr="001F123B">
              <w:rPr>
                <w:rFonts w:ascii="ＭＳ Ｐゴシック" w:eastAsia="ＭＳ Ｐゴシック" w:hAnsi="ＭＳ Ｐゴシック" w:hint="eastAsia"/>
                <w:color w:val="000000" w:themeColor="text1"/>
                <w:sz w:val="24"/>
              </w:rPr>
              <w:t>人</w:t>
            </w:r>
          </w:p>
        </w:tc>
        <w:tc>
          <w:tcPr>
            <w:tcW w:w="2835" w:type="dxa"/>
            <w:shd w:val="clear" w:color="auto" w:fill="auto"/>
            <w:vAlign w:val="center"/>
          </w:tcPr>
          <w:p w14:paraId="280810B9" w14:textId="5B43B3AD"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55</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922</w:t>
            </w:r>
            <w:r w:rsidR="00A651E4" w:rsidRPr="001F123B">
              <w:rPr>
                <w:rFonts w:ascii="ＭＳ Ｐゴシック" w:eastAsia="ＭＳ Ｐゴシック" w:hAnsi="ＭＳ Ｐゴシック" w:hint="eastAsia"/>
                <w:color w:val="000000" w:themeColor="text1"/>
                <w:sz w:val="24"/>
              </w:rPr>
              <w:t>人</w:t>
            </w:r>
          </w:p>
          <w:p w14:paraId="587662F8"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（勤労含む）</w:t>
            </w:r>
          </w:p>
        </w:tc>
      </w:tr>
      <w:tr w:rsidR="00A651E4" w:rsidRPr="001F123B" w14:paraId="2D26B311" w14:textId="77777777" w:rsidTr="000B475A">
        <w:trPr>
          <w:trHeight w:val="567"/>
        </w:trPr>
        <w:tc>
          <w:tcPr>
            <w:tcW w:w="3969" w:type="dxa"/>
            <w:shd w:val="clear" w:color="auto" w:fill="FFFFCC"/>
            <w:vAlign w:val="center"/>
          </w:tcPr>
          <w:p w14:paraId="3D763AA2" w14:textId="1863D6B0" w:rsidR="00A651E4" w:rsidRPr="001F123B" w:rsidRDefault="00A651E4" w:rsidP="000B475A">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公民館図書の貸出数</w:t>
            </w:r>
          </w:p>
        </w:tc>
        <w:tc>
          <w:tcPr>
            <w:tcW w:w="8504" w:type="dxa"/>
            <w:shd w:val="clear" w:color="auto" w:fill="auto"/>
            <w:vAlign w:val="center"/>
          </w:tcPr>
          <w:p w14:paraId="7BB4281F" w14:textId="77777777" w:rsidR="00A651E4" w:rsidRPr="001F123B" w:rsidRDefault="00A651E4" w:rsidP="00CB7CE0">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公民館図書の年間貸出数</w:t>
            </w:r>
          </w:p>
        </w:tc>
        <w:tc>
          <w:tcPr>
            <w:tcW w:w="2835" w:type="dxa"/>
            <w:shd w:val="clear" w:color="auto" w:fill="auto"/>
            <w:vAlign w:val="center"/>
          </w:tcPr>
          <w:p w14:paraId="49743435" w14:textId="08FF550B"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3</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500</w:t>
            </w:r>
            <w:r w:rsidR="00A651E4" w:rsidRPr="001F123B">
              <w:rPr>
                <w:rFonts w:ascii="ＭＳ Ｐゴシック" w:eastAsia="ＭＳ Ｐゴシック" w:hAnsi="ＭＳ Ｐゴシック" w:hint="eastAsia"/>
                <w:color w:val="000000" w:themeColor="text1"/>
                <w:sz w:val="24"/>
              </w:rPr>
              <w:t>冊</w:t>
            </w:r>
          </w:p>
        </w:tc>
        <w:tc>
          <w:tcPr>
            <w:tcW w:w="2835" w:type="dxa"/>
            <w:shd w:val="clear" w:color="auto" w:fill="auto"/>
            <w:vAlign w:val="center"/>
          </w:tcPr>
          <w:p w14:paraId="0A03B457" w14:textId="6E2399C6"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4</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000</w:t>
            </w:r>
            <w:r w:rsidR="00A651E4" w:rsidRPr="001F123B">
              <w:rPr>
                <w:rFonts w:ascii="ＭＳ Ｐゴシック" w:eastAsia="ＭＳ Ｐゴシック" w:hAnsi="ＭＳ Ｐゴシック" w:hint="eastAsia"/>
                <w:color w:val="000000" w:themeColor="text1"/>
                <w:sz w:val="24"/>
              </w:rPr>
              <w:t>冊</w:t>
            </w:r>
          </w:p>
        </w:tc>
        <w:tc>
          <w:tcPr>
            <w:tcW w:w="2835" w:type="dxa"/>
            <w:shd w:val="clear" w:color="auto" w:fill="auto"/>
            <w:vAlign w:val="center"/>
          </w:tcPr>
          <w:p w14:paraId="4B2A3456" w14:textId="086ABB1E"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3</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544</w:t>
            </w:r>
            <w:r w:rsidR="00A651E4" w:rsidRPr="001F123B">
              <w:rPr>
                <w:rFonts w:ascii="ＭＳ Ｐゴシック" w:eastAsia="ＭＳ Ｐゴシック" w:hAnsi="ＭＳ Ｐゴシック" w:hint="eastAsia"/>
                <w:color w:val="000000" w:themeColor="text1"/>
                <w:sz w:val="24"/>
              </w:rPr>
              <w:t>冊</w:t>
            </w:r>
          </w:p>
        </w:tc>
      </w:tr>
    </w:tbl>
    <w:p w14:paraId="40B05543" w14:textId="31D01F2B" w:rsidR="00A651E4" w:rsidRPr="001F123B" w:rsidRDefault="000B475A" w:rsidP="00A651E4">
      <w:pPr>
        <w:tabs>
          <w:tab w:val="left" w:pos="1134"/>
          <w:tab w:val="left" w:pos="1276"/>
        </w:tabs>
        <w:ind w:firstLineChars="100" w:firstLine="235"/>
        <w:rPr>
          <w:rFonts w:ascii="ＭＳ Ｐゴシック" w:eastAsia="ＭＳ Ｐゴシック" w:hAnsi="ＭＳ Ｐゴシック"/>
          <w:color w:val="000000" w:themeColor="text1"/>
          <w:sz w:val="24"/>
        </w:rPr>
      </w:pPr>
      <w:r w:rsidRPr="001F123B">
        <w:rPr>
          <w:noProof/>
        </w:rPr>
        <w:drawing>
          <wp:anchor distT="0" distB="0" distL="114300" distR="114300" simplePos="0" relativeHeight="252324864" behindDoc="0" locked="0" layoutInCell="1" allowOverlap="1" wp14:anchorId="4B048D01" wp14:editId="3D346EF2">
            <wp:simplePos x="0" y="0"/>
            <wp:positionH relativeFrom="column">
              <wp:posOffset>68234</wp:posOffset>
            </wp:positionH>
            <wp:positionV relativeFrom="paragraph">
              <wp:posOffset>162158</wp:posOffset>
            </wp:positionV>
            <wp:extent cx="6998329" cy="4965700"/>
            <wp:effectExtent l="0" t="0" r="12700" b="6350"/>
            <wp:wrapNone/>
            <wp:docPr id="8623" name="グラフ 8623">
              <a:extLst xmlns:a="http://schemas.openxmlformats.org/drawingml/2006/main">
                <a:ext uri="{FF2B5EF4-FFF2-40B4-BE49-F238E27FC236}">
                  <a16:creationId xmlns:a16="http://schemas.microsoft.com/office/drawing/2014/main" id="{53A4D6BA-942D-4D3A-845B-30CD342FF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7C3CD1F" w14:textId="223C256C" w:rsidR="00A651E4" w:rsidRPr="001F123B" w:rsidRDefault="00A651E4" w:rsidP="00A651E4">
      <w:pPr>
        <w:widowControl/>
        <w:jc w:val="left"/>
        <w:rPr>
          <w:color w:val="000000" w:themeColor="text1"/>
        </w:rPr>
      </w:pPr>
    </w:p>
    <w:p w14:paraId="3DA0F9AD" w14:textId="182ED7E3" w:rsidR="00A651E4" w:rsidRPr="001F123B" w:rsidRDefault="004E1ECE" w:rsidP="00A651E4">
      <w:pPr>
        <w:widowControl/>
        <w:jc w:val="left"/>
        <w:rPr>
          <w:rFonts w:asciiTheme="minorHAnsi" w:eastAsiaTheme="majorEastAsia" w:hAnsi="ＭＳ Ｐ明朝" w:cs="ＭＳ Ｐ明朝"/>
          <w:color w:val="000000" w:themeColor="text1"/>
          <w:sz w:val="28"/>
          <w:szCs w:val="28"/>
        </w:rPr>
      </w:pPr>
      <w:r w:rsidRPr="001F123B">
        <w:rPr>
          <w:noProof/>
        </w:rPr>
        <mc:AlternateContent>
          <mc:Choice Requires="wps">
            <w:drawing>
              <wp:anchor distT="45720" distB="45720" distL="114300" distR="114300" simplePos="0" relativeHeight="252487680" behindDoc="0" locked="0" layoutInCell="1" allowOverlap="1" wp14:anchorId="581CED50" wp14:editId="6230B716">
                <wp:simplePos x="0" y="0"/>
                <wp:positionH relativeFrom="column">
                  <wp:posOffset>72428</wp:posOffset>
                </wp:positionH>
                <wp:positionV relativeFrom="paragraph">
                  <wp:posOffset>4752755</wp:posOffset>
                </wp:positionV>
                <wp:extent cx="7117715" cy="1404620"/>
                <wp:effectExtent l="0" t="0" r="0" b="508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1330751C"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CED50" id="_x0000_s1034" type="#_x0000_t202" style="position:absolute;margin-left:5.7pt;margin-top:374.25pt;width:560.45pt;height:110.6pt;z-index:25248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" filled="f" stroked="f">
                <v:textbox style="mso-fit-shape-to-text:t">
                  <w:txbxContent>
                    <w:p w14:paraId="1330751C"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r w:rsidR="00A651E4" w:rsidRPr="001F123B">
        <w:br w:type="page"/>
      </w:r>
    </w:p>
    <w:p w14:paraId="3BD416B8" w14:textId="7CEC17C0" w:rsidR="00A651E4" w:rsidRPr="001F123B" w:rsidRDefault="00F84B7F" w:rsidP="00A651E4">
      <w:pPr>
        <w:pStyle w:val="1"/>
      </w:pPr>
      <w:bookmarkStart w:id="17" w:name="_Toc532554235"/>
      <w:r w:rsidRPr="001F123B">
        <w:rPr>
          <w:sz w:val="32"/>
          <w:szCs w:val="32"/>
        </w:rPr>
        <w:lastRenderedPageBreak/>
        <w:t>5</w:t>
      </w:r>
      <w:r w:rsidR="00A651E4" w:rsidRPr="001F123B">
        <w:rPr>
          <w:rFonts w:hint="eastAsia"/>
          <w:sz w:val="32"/>
          <w:szCs w:val="32"/>
        </w:rPr>
        <w:t xml:space="preserve">　防災・安全・安心</w:t>
      </w:r>
      <w:r w:rsidR="00A651E4" w:rsidRPr="001F123B">
        <w:rPr>
          <w:rFonts w:hint="eastAsia"/>
        </w:rPr>
        <w:t xml:space="preserve">　～自助・共助による防災意識の高いまち～</w:t>
      </w:r>
      <w:bookmarkEnd w:id="17"/>
    </w:p>
    <w:p w14:paraId="13B3FB97" w14:textId="374027C5" w:rsidR="00BD593F" w:rsidRPr="001F123B" w:rsidRDefault="00BD593F" w:rsidP="00BD593F">
      <w:r w:rsidRPr="001F123B">
        <w:rPr>
          <w:noProof/>
        </w:rPr>
        <mc:AlternateContent>
          <mc:Choice Requires="wps">
            <w:drawing>
              <wp:anchor distT="45720" distB="45720" distL="114300" distR="114300" simplePos="0" relativeHeight="252469248" behindDoc="0" locked="0" layoutInCell="1" allowOverlap="1" wp14:anchorId="33428F34" wp14:editId="1B7C812E">
                <wp:simplePos x="0" y="0"/>
                <wp:positionH relativeFrom="margin">
                  <wp:posOffset>13335</wp:posOffset>
                </wp:positionH>
                <wp:positionV relativeFrom="paragraph">
                  <wp:posOffset>-19685</wp:posOffset>
                </wp:positionV>
                <wp:extent cx="13496925" cy="666750"/>
                <wp:effectExtent l="0" t="0" r="952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66750"/>
                        </a:xfrm>
                        <a:prstGeom prst="rect">
                          <a:avLst/>
                        </a:prstGeom>
                        <a:solidFill>
                          <a:schemeClr val="bg1">
                            <a:lumMod val="50000"/>
                          </a:schemeClr>
                        </a:solidFill>
                        <a:ln w="9525">
                          <a:noFill/>
                          <a:miter lim="800000"/>
                          <a:headEnd/>
                          <a:tailEnd/>
                        </a:ln>
                      </wps:spPr>
                      <wps:txbx>
                        <w:txbxContent>
                          <w:p w14:paraId="7721785C" w14:textId="119D9341"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color w:val="FFFFFF" w:themeColor="background1"/>
                                <w:sz w:val="32"/>
                                <w:szCs w:val="32"/>
                              </w:rPr>
                              <w:t>防災</w:t>
                            </w:r>
                            <w:r>
                              <w:rPr>
                                <w:rFonts w:ascii="ＭＳ ゴシック" w:eastAsia="ＭＳ ゴシック" w:hAnsi="ＭＳ ゴシック" w:hint="eastAsia"/>
                                <w:color w:val="FFFFFF" w:themeColor="background1"/>
                                <w:sz w:val="32"/>
                                <w:szCs w:val="32"/>
                              </w:rPr>
                              <w:t>力の</w:t>
                            </w:r>
                            <w:r>
                              <w:rPr>
                                <w:rFonts w:ascii="ＭＳ ゴシック" w:eastAsia="ＭＳ ゴシック" w:hAnsi="ＭＳ ゴシック"/>
                                <w:color w:val="FFFFFF" w:themeColor="background1"/>
                                <w:sz w:val="32"/>
                                <w:szCs w:val="32"/>
                              </w:rPr>
                              <w:t>維持や</w:t>
                            </w:r>
                            <w:r>
                              <w:rPr>
                                <w:rFonts w:ascii="ＭＳ ゴシック" w:eastAsia="ＭＳ ゴシック" w:hAnsi="ＭＳ ゴシック" w:hint="eastAsia"/>
                                <w:color w:val="FFFFFF" w:themeColor="background1"/>
                                <w:sz w:val="32"/>
                                <w:szCs w:val="32"/>
                              </w:rPr>
                              <w:t>防災</w:t>
                            </w:r>
                            <w:r>
                              <w:rPr>
                                <w:rFonts w:ascii="ＭＳ ゴシック" w:eastAsia="ＭＳ ゴシック" w:hAnsi="ＭＳ ゴシック"/>
                                <w:color w:val="FFFFFF" w:themeColor="background1"/>
                                <w:sz w:val="32"/>
                                <w:szCs w:val="32"/>
                              </w:rPr>
                              <w:t>意識の向上</w:t>
                            </w:r>
                          </w:p>
                          <w:p w14:paraId="5A135662" w14:textId="2E9E4E10"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自助・共助」による地域ぐるみの防災・防犯</w:t>
                            </w:r>
                            <w:r>
                              <w:rPr>
                                <w:rFonts w:ascii="ＭＳ ゴシック" w:eastAsia="ＭＳ ゴシック" w:hAnsi="ＭＳ ゴシック" w:hint="eastAsia"/>
                                <w:color w:val="FFFFFF" w:themeColor="background1"/>
                                <w:sz w:val="32"/>
                                <w:szCs w:val="32"/>
                              </w:rPr>
                              <w:t>体制の</w:t>
                            </w:r>
                            <w:r>
                              <w:rPr>
                                <w:rFonts w:ascii="ＭＳ ゴシック" w:eastAsia="ＭＳ ゴシック" w:hAnsi="ＭＳ ゴシック"/>
                                <w:color w:val="FFFFFF" w:themeColor="background1"/>
                                <w:sz w:val="32"/>
                                <w:szCs w:val="32"/>
                              </w:rPr>
                              <w:t>確立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28F34" id="テキスト ボックス 6" o:spid="_x0000_s1035" type="#_x0000_t202" style="position:absolute;left:0;text-align:left;margin-left:1.05pt;margin-top:-1.55pt;width:1062.75pt;height:52.5pt;z-index:252469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" fillcolor="#7f7f7f [1612]" stroked="f">
                <v:textbox>
                  <w:txbxContent>
                    <w:p w14:paraId="7721785C" w14:textId="119D9341"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color w:val="FFFFFF" w:themeColor="background1"/>
                          <w:sz w:val="32"/>
                          <w:szCs w:val="32"/>
                        </w:rPr>
                        <w:t>防災</w:t>
                      </w:r>
                      <w:r>
                        <w:rPr>
                          <w:rFonts w:ascii="ＭＳ ゴシック" w:eastAsia="ＭＳ ゴシック" w:hAnsi="ＭＳ ゴシック" w:hint="eastAsia"/>
                          <w:color w:val="FFFFFF" w:themeColor="background1"/>
                          <w:sz w:val="32"/>
                          <w:szCs w:val="32"/>
                        </w:rPr>
                        <w:t>力の</w:t>
                      </w:r>
                      <w:r>
                        <w:rPr>
                          <w:rFonts w:ascii="ＭＳ ゴシック" w:eastAsia="ＭＳ ゴシック" w:hAnsi="ＭＳ ゴシック"/>
                          <w:color w:val="FFFFFF" w:themeColor="background1"/>
                          <w:sz w:val="32"/>
                          <w:szCs w:val="32"/>
                        </w:rPr>
                        <w:t>維持や</w:t>
                      </w:r>
                      <w:r>
                        <w:rPr>
                          <w:rFonts w:ascii="ＭＳ ゴシック" w:eastAsia="ＭＳ ゴシック" w:hAnsi="ＭＳ ゴシック" w:hint="eastAsia"/>
                          <w:color w:val="FFFFFF" w:themeColor="background1"/>
                          <w:sz w:val="32"/>
                          <w:szCs w:val="32"/>
                        </w:rPr>
                        <w:t>防災</w:t>
                      </w:r>
                      <w:r>
                        <w:rPr>
                          <w:rFonts w:ascii="ＭＳ ゴシック" w:eastAsia="ＭＳ ゴシック" w:hAnsi="ＭＳ ゴシック"/>
                          <w:color w:val="FFFFFF" w:themeColor="background1"/>
                          <w:sz w:val="32"/>
                          <w:szCs w:val="32"/>
                        </w:rPr>
                        <w:t>意識の向上</w:t>
                      </w:r>
                    </w:p>
                    <w:p w14:paraId="5A135662" w14:textId="2E9E4E10"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w:t>
                      </w:r>
                      <w:r>
                        <w:rPr>
                          <w:rFonts w:ascii="ＭＳ ゴシック" w:eastAsia="ＭＳ ゴシック" w:hAnsi="ＭＳ ゴシック"/>
                          <w:color w:val="FFFFFF" w:themeColor="background1"/>
                          <w:sz w:val="32"/>
                          <w:szCs w:val="32"/>
                        </w:rPr>
                        <w:t>自助・共助」による地域ぐるみの防災・防犯</w:t>
                      </w:r>
                      <w:r>
                        <w:rPr>
                          <w:rFonts w:ascii="ＭＳ ゴシック" w:eastAsia="ＭＳ ゴシック" w:hAnsi="ＭＳ ゴシック" w:hint="eastAsia"/>
                          <w:color w:val="FFFFFF" w:themeColor="background1"/>
                          <w:sz w:val="32"/>
                          <w:szCs w:val="32"/>
                        </w:rPr>
                        <w:t>体制の</w:t>
                      </w:r>
                      <w:r>
                        <w:rPr>
                          <w:rFonts w:ascii="ＭＳ ゴシック" w:eastAsia="ＭＳ ゴシック" w:hAnsi="ＭＳ ゴシック"/>
                          <w:color w:val="FFFFFF" w:themeColor="background1"/>
                          <w:sz w:val="32"/>
                          <w:szCs w:val="32"/>
                        </w:rPr>
                        <w:t>確立</w:t>
                      </w:r>
                    </w:p>
                  </w:txbxContent>
                </v:textbox>
                <w10:wrap anchorx="margin"/>
              </v:shape>
            </w:pict>
          </mc:Fallback>
        </mc:AlternateContent>
      </w:r>
    </w:p>
    <w:p w14:paraId="55A3E76B" w14:textId="0BF1CC37" w:rsidR="00BD593F" w:rsidRPr="001F123B" w:rsidRDefault="00BD593F" w:rsidP="00BD593F"/>
    <w:p w14:paraId="56341360" w14:textId="77777777" w:rsidR="00BD593F" w:rsidRPr="001F123B" w:rsidRDefault="00BD593F" w:rsidP="00BD593F"/>
    <w:p w14:paraId="52785733" w14:textId="1E2C8FAD" w:rsidR="00A651E4" w:rsidRPr="001F123B" w:rsidRDefault="00A651E4" w:rsidP="00A651E4">
      <w:pPr>
        <w:pStyle w:val="2"/>
        <w:spacing w:before="198" w:after="198"/>
        <w:rPr>
          <w:color w:val="FF0000"/>
        </w:rPr>
      </w:pPr>
      <w:bookmarkStart w:id="18" w:name="_Toc532554236"/>
      <w:r w:rsidRPr="001F123B">
        <w:rPr>
          <w:rFonts w:hint="eastAsia"/>
        </w:rPr>
        <w:t>（</w:t>
      </w:r>
      <w:r w:rsidR="00F84B7F" w:rsidRPr="001F123B">
        <w:t>1</w:t>
      </w:r>
      <w:r w:rsidRPr="001F123B">
        <w:rPr>
          <w:rFonts w:hint="eastAsia"/>
        </w:rPr>
        <w:t>）現状と課題</w:t>
      </w:r>
      <w:bookmarkEnd w:id="18"/>
    </w:p>
    <w:tbl>
      <w:tblPr>
        <w:tblStyle w:val="af2"/>
        <w:tblW w:w="0" w:type="auto"/>
        <w:tblInd w:w="-5" w:type="dxa"/>
        <w:tblLook w:val="04A0" w:firstRow="1" w:lastRow="0" w:firstColumn="1" w:lastColumn="0" w:noHBand="0" w:noVBand="1"/>
      </w:tblPr>
      <w:tblGrid>
        <w:gridCol w:w="10488"/>
        <w:gridCol w:w="10488"/>
      </w:tblGrid>
      <w:tr w:rsidR="00C03933" w:rsidRPr="001F123B" w14:paraId="68C07EF1"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2D573EC0" w14:textId="0880F9FB" w:rsidR="00C03933" w:rsidRPr="001F123B" w:rsidRDefault="00C03933"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070F15B5" w14:textId="590CAA07" w:rsidR="00C03933" w:rsidRPr="001F123B" w:rsidRDefault="00C03933"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C03933" w:rsidRPr="001F123B" w14:paraId="6C4CA82B" w14:textId="77777777" w:rsidTr="00FA31FD">
        <w:tc>
          <w:tcPr>
            <w:tcW w:w="10488" w:type="dxa"/>
            <w:tcBorders>
              <w:left w:val="single" w:sz="12" w:space="0" w:color="auto"/>
              <w:bottom w:val="single" w:sz="12" w:space="0" w:color="auto"/>
              <w:right w:val="single" w:sz="12" w:space="0" w:color="auto"/>
            </w:tcBorders>
          </w:tcPr>
          <w:p w14:paraId="3C754C80" w14:textId="5D2E52C6" w:rsidR="00C03933" w:rsidRPr="001F123B" w:rsidRDefault="00C03933" w:rsidP="00C03933">
            <w:pPr>
              <w:pStyle w:val="ab"/>
              <w:adjustRightInd w:val="0"/>
              <w:snapToGrid w:val="0"/>
              <w:ind w:leftChars="8" w:left="303"/>
            </w:pPr>
            <w:r w:rsidRPr="001F123B">
              <w:rPr>
                <w:rFonts w:hint="eastAsia"/>
              </w:rPr>
              <w:t>◯今次災害における避難行動の検証を踏まえ、災害時に迅速･効果的に活動できる情報共有、避難発令の伝達、災害時要援護者の対応、防災資機材及び備蓄計画などの課題に即した</w:t>
            </w:r>
            <w:r w:rsidRPr="001F123B">
              <w:rPr>
                <w:rFonts w:hint="eastAsia"/>
              </w:rPr>
              <w:t xml:space="preserve"> </w:t>
            </w:r>
            <w:r w:rsidRPr="001F123B">
              <w:rPr>
                <w:rFonts w:hint="eastAsia"/>
              </w:rPr>
              <w:t>｢山元町地域防災計画｣に基づき、各種整備計画による防災対策とあわせ、災害発生時に被害を最小限に抑えることができる減災対策が地域や行政に求められています。</w:t>
            </w:r>
          </w:p>
          <w:p w14:paraId="7B04B08D" w14:textId="148D963B" w:rsidR="00C03933" w:rsidRPr="001F123B" w:rsidRDefault="00C03933" w:rsidP="00C03933">
            <w:pPr>
              <w:pStyle w:val="ab"/>
              <w:adjustRightInd w:val="0"/>
              <w:snapToGrid w:val="0"/>
              <w:ind w:leftChars="8" w:left="303"/>
            </w:pPr>
            <w:r w:rsidRPr="001F123B">
              <w:rPr>
                <w:rFonts w:hint="eastAsia"/>
              </w:rPr>
              <w:t>◯｢自分たちのまち、そして地域は自分たちで守る｣</w:t>
            </w:r>
            <w:r w:rsidRPr="001F123B">
              <w:rPr>
                <w:rFonts w:hint="eastAsia"/>
              </w:rPr>
              <w:t xml:space="preserve"> </w:t>
            </w:r>
            <w:r w:rsidRPr="001F123B">
              <w:rPr>
                <w:rFonts w:hint="eastAsia"/>
              </w:rPr>
              <w:t>という、地域における自主活動を促進するために、一層の自主防災組織の設立及び育成の強化が課題です。</w:t>
            </w:r>
          </w:p>
          <w:p w14:paraId="7DF5FA32" w14:textId="77777777" w:rsidR="00C03933" w:rsidRPr="001F123B" w:rsidRDefault="00C03933" w:rsidP="00C03933">
            <w:pPr>
              <w:pStyle w:val="ab"/>
              <w:adjustRightInd w:val="0"/>
              <w:snapToGrid w:val="0"/>
              <w:ind w:leftChars="8" w:left="303"/>
            </w:pPr>
            <w:r w:rsidRPr="001F123B">
              <w:rPr>
                <w:rFonts w:hint="eastAsia"/>
              </w:rPr>
              <w:t>併せて、一般住宅の耐震化をより一層促進するとともに、地域に対する災害情報などの通信システムや役場庁舎の建て替え時における災害対策本部の強化などハード整備を進めながら、地域と行政が一体となった災害に強いまちづくりを推進する必要があります。</w:t>
            </w:r>
          </w:p>
          <w:p w14:paraId="608C3C6F" w14:textId="16C92503" w:rsidR="00C03933" w:rsidRPr="001F123B" w:rsidRDefault="00C03933" w:rsidP="00C03933">
            <w:pPr>
              <w:pStyle w:val="ab"/>
              <w:adjustRightInd w:val="0"/>
              <w:snapToGrid w:val="0"/>
              <w:ind w:leftChars="8" w:left="303"/>
            </w:pPr>
            <w:r w:rsidRPr="001F123B">
              <w:rPr>
                <w:rFonts w:hint="eastAsia"/>
              </w:rPr>
              <w:t>◯老人世帯、独居老人世帯の増加など、災害弱者のいち早い避難や誘導のために、隣近所の目配り、心配りを誘導するなどして地域の連携を強化していくことが必要です。</w:t>
            </w:r>
          </w:p>
          <w:p w14:paraId="24FF65C0" w14:textId="3D9D93D2" w:rsidR="00C03933" w:rsidRPr="001F123B" w:rsidRDefault="00C03933" w:rsidP="00C03933">
            <w:pPr>
              <w:pStyle w:val="ab"/>
              <w:adjustRightInd w:val="0"/>
              <w:snapToGrid w:val="0"/>
              <w:ind w:leftChars="8" w:left="303"/>
            </w:pPr>
            <w:r w:rsidRPr="001F123B">
              <w:rPr>
                <w:rFonts w:hint="eastAsia"/>
              </w:rPr>
              <w:t>◯火災や災害時に活動する消防団等の防災組織の活性化を図り、消防体制をより確かなものにしていくことも重要な課題です。</w:t>
            </w:r>
          </w:p>
        </w:tc>
        <w:tc>
          <w:tcPr>
            <w:tcW w:w="10488" w:type="dxa"/>
            <w:tcBorders>
              <w:left w:val="single" w:sz="12" w:space="0" w:color="auto"/>
              <w:bottom w:val="single" w:sz="12" w:space="0" w:color="auto"/>
              <w:right w:val="single" w:sz="12" w:space="0" w:color="auto"/>
            </w:tcBorders>
          </w:tcPr>
          <w:p w14:paraId="53C84E6C" w14:textId="757BB106" w:rsidR="00C03933" w:rsidRPr="001F123B" w:rsidRDefault="00C03933" w:rsidP="00C03933">
            <w:pPr>
              <w:pStyle w:val="ab"/>
              <w:adjustRightInd w:val="0"/>
              <w:snapToGrid w:val="0"/>
              <w:ind w:leftChars="8" w:left="303"/>
            </w:pPr>
            <w:r w:rsidRPr="001F123B">
              <w:rPr>
                <w:rFonts w:hint="eastAsia"/>
              </w:rPr>
              <w:t>◯津波対策としての防潮堤や河川堤防、避難所・避難誘導施設等の整備が進みましたが、今後｢津波ハザードマップ｣の作成や地域の避難施設の周知徹底を図りながら、町民一人ひとりの日常的な防災・減災意識の向上、非常時の避難行動の啓蒙等に取り組んでいく必要があります。</w:t>
            </w:r>
          </w:p>
          <w:p w14:paraId="191C4340" w14:textId="65A4930D" w:rsidR="00C03933" w:rsidRPr="001F123B" w:rsidRDefault="00C03933" w:rsidP="00C03933">
            <w:pPr>
              <w:pStyle w:val="ab"/>
              <w:adjustRightInd w:val="0"/>
              <w:snapToGrid w:val="0"/>
              <w:ind w:leftChars="8" w:left="303"/>
            </w:pPr>
            <w:r w:rsidRPr="001F123B">
              <w:rPr>
                <w:rFonts w:hint="eastAsia"/>
              </w:rPr>
              <w:t>◯消防団組織の再編や防災無線システムの拡充など、地域の安全・安心づくりに努めてきましたが、今後は自助・共助による継続的な防災活動を支える担い手育成が課題です。</w:t>
            </w:r>
          </w:p>
        </w:tc>
      </w:tr>
    </w:tbl>
    <w:p w14:paraId="489D9572" w14:textId="77777777" w:rsidR="00C03933" w:rsidRPr="001F123B" w:rsidRDefault="00C03933" w:rsidP="00C03933"/>
    <w:p w14:paraId="4E9B9460" w14:textId="5213E667" w:rsidR="00A651E4" w:rsidRPr="001F123B" w:rsidRDefault="00A651E4" w:rsidP="00A651E4">
      <w:pPr>
        <w:pStyle w:val="2"/>
        <w:spacing w:before="198" w:after="198"/>
      </w:pPr>
      <w:bookmarkStart w:id="19" w:name="_Toc532554237"/>
      <w:r w:rsidRPr="001F123B">
        <w:rPr>
          <w:rFonts w:hint="eastAsia"/>
        </w:rPr>
        <w:t>（</w:t>
      </w:r>
      <w:r w:rsidR="00F84B7F" w:rsidRPr="001F123B">
        <w:t>2</w:t>
      </w:r>
      <w:r w:rsidRPr="001F123B">
        <w:rPr>
          <w:rFonts w:hint="eastAsia"/>
        </w:rPr>
        <w:t>）事業の進捗</w:t>
      </w:r>
      <w:bookmarkEnd w:id="19"/>
    </w:p>
    <w:tbl>
      <w:tblPr>
        <w:tblStyle w:val="af2"/>
        <w:tblW w:w="0" w:type="auto"/>
        <w:tblInd w:w="-5" w:type="dxa"/>
        <w:tblLook w:val="04A0" w:firstRow="1" w:lastRow="0" w:firstColumn="1" w:lastColumn="0" w:noHBand="0" w:noVBand="1"/>
      </w:tblPr>
      <w:tblGrid>
        <w:gridCol w:w="10488"/>
        <w:gridCol w:w="10488"/>
      </w:tblGrid>
      <w:tr w:rsidR="00C03933" w:rsidRPr="001F123B" w14:paraId="48CF339E"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44FAFA9A" w14:textId="30E80C7E" w:rsidR="00C03933" w:rsidRPr="001F123B" w:rsidRDefault="00C03933"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6B6CD25D" w14:textId="33CCB788" w:rsidR="00C03933" w:rsidRPr="001F123B" w:rsidRDefault="00C03933"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C03933" w:rsidRPr="001F123B" w14:paraId="5C87C191" w14:textId="77777777" w:rsidTr="00FA31FD">
        <w:tc>
          <w:tcPr>
            <w:tcW w:w="10488" w:type="dxa"/>
            <w:tcBorders>
              <w:left w:val="single" w:sz="12" w:space="0" w:color="auto"/>
              <w:bottom w:val="single" w:sz="12" w:space="0" w:color="auto"/>
              <w:right w:val="single" w:sz="12" w:space="0" w:color="auto"/>
            </w:tcBorders>
          </w:tcPr>
          <w:p w14:paraId="6FA1CCBC" w14:textId="350C6C1C" w:rsidR="00C03933" w:rsidRPr="001F123B" w:rsidRDefault="00C03933" w:rsidP="00C03933">
            <w:pPr>
              <w:pStyle w:val="ab"/>
              <w:adjustRightInd w:val="0"/>
              <w:snapToGrid w:val="0"/>
              <w:spacing w:line="340" w:lineRule="atLeast"/>
              <w:ind w:leftChars="8" w:left="303"/>
            </w:pPr>
            <w:r w:rsidRPr="001F123B">
              <w:rPr>
                <w:rFonts w:hint="eastAsia"/>
              </w:rPr>
              <w:t>◯　防災・安全・安心施策は、全</w:t>
            </w:r>
            <w:r w:rsidR="00F84B7F" w:rsidRPr="001F123B">
              <w:t>16</w:t>
            </w:r>
            <w:r w:rsidRPr="001F123B">
              <w:rPr>
                <w:rFonts w:hint="eastAsia"/>
              </w:rPr>
              <w:t>事業を計画し、</w:t>
            </w:r>
            <w:r w:rsidR="00F84B7F" w:rsidRPr="001F123B">
              <w:t>3</w:t>
            </w:r>
            <w:r w:rsidRPr="001F123B">
              <w:rPr>
                <w:rFonts w:hint="eastAsia"/>
              </w:rPr>
              <w:t>事業が完了、</w:t>
            </w:r>
            <w:r w:rsidR="00F84B7F" w:rsidRPr="001F123B">
              <w:t>10</w:t>
            </w:r>
            <w:r w:rsidRPr="001F123B">
              <w:rPr>
                <w:rFonts w:hint="eastAsia"/>
              </w:rPr>
              <w:t>事業が継続、</w:t>
            </w:r>
            <w:r w:rsidR="00F84B7F" w:rsidRPr="001F123B">
              <w:t>3</w:t>
            </w:r>
            <w:r w:rsidRPr="001F123B">
              <w:rPr>
                <w:rFonts w:hint="eastAsia"/>
              </w:rPr>
              <w:t>事業については、他の事業で対応可能と判断し廃止しています。</w:t>
            </w:r>
          </w:p>
          <w:p w14:paraId="2D383611" w14:textId="28FD97A0" w:rsidR="00C03933" w:rsidRPr="001F123B" w:rsidRDefault="00C03933" w:rsidP="00C03933">
            <w:pPr>
              <w:pStyle w:val="ab"/>
              <w:adjustRightInd w:val="0"/>
              <w:snapToGrid w:val="0"/>
              <w:spacing w:line="340" w:lineRule="atLeast"/>
              <w:ind w:leftChars="8" w:left="303"/>
            </w:pPr>
            <w:r w:rsidRPr="001F123B">
              <w:rPr>
                <w:rFonts w:hint="eastAsia"/>
              </w:rPr>
              <w:t>◯　「防災」分野は、備蓄倉庫の整備や地域防災計画の見直しなど</w:t>
            </w:r>
            <w:r w:rsidR="00F84B7F" w:rsidRPr="001F123B">
              <w:t>2</w:t>
            </w:r>
            <w:r w:rsidRPr="001F123B">
              <w:rPr>
                <w:rFonts w:hint="eastAsia"/>
              </w:rPr>
              <w:t>事業が完了し、防潮堤、海岸保全、防災緑地など</w:t>
            </w:r>
            <w:r w:rsidR="00F84B7F" w:rsidRPr="001F123B">
              <w:t>9</w:t>
            </w:r>
            <w:r w:rsidRPr="001F123B">
              <w:rPr>
                <w:rFonts w:hint="eastAsia"/>
              </w:rPr>
              <w:t>事業を継続しています。</w:t>
            </w:r>
          </w:p>
          <w:p w14:paraId="607F080F" w14:textId="77777777" w:rsidR="00C03933" w:rsidRPr="001F123B" w:rsidRDefault="00C03933" w:rsidP="00C03933">
            <w:pPr>
              <w:pStyle w:val="ab"/>
              <w:adjustRightInd w:val="0"/>
              <w:snapToGrid w:val="0"/>
              <w:spacing w:line="340" w:lineRule="atLeast"/>
              <w:ind w:leftChars="8" w:left="303"/>
            </w:pPr>
            <w:r w:rsidRPr="001F123B">
              <w:rPr>
                <w:rFonts w:hint="eastAsia"/>
              </w:rPr>
              <w:t>◯　「安全・安心な社会」分野は、防災行政無線の再整備事業が完了しました。</w:t>
            </w:r>
          </w:p>
          <w:p w14:paraId="04651825" w14:textId="77777777" w:rsidR="00C03933" w:rsidRPr="001F123B" w:rsidRDefault="00C03933" w:rsidP="00C03933">
            <w:pPr>
              <w:pStyle w:val="ab"/>
              <w:adjustRightInd w:val="0"/>
              <w:snapToGrid w:val="0"/>
              <w:spacing w:line="340" w:lineRule="atLeast"/>
              <w:ind w:leftChars="8" w:left="303"/>
            </w:pPr>
            <w:r w:rsidRPr="001F123B">
              <w:rPr>
                <w:rFonts w:hint="eastAsia"/>
              </w:rPr>
              <w:t>◯　前期目標指標を達成していない項目については、以下のとおりです。</w:t>
            </w:r>
          </w:p>
          <w:p w14:paraId="25305AA1" w14:textId="4ECF12D7" w:rsidR="00C03933" w:rsidRPr="001F123B" w:rsidRDefault="00C03933" w:rsidP="00C03933">
            <w:pPr>
              <w:pStyle w:val="ab"/>
              <w:adjustRightInd w:val="0"/>
              <w:snapToGrid w:val="0"/>
              <w:spacing w:line="340" w:lineRule="atLeast"/>
              <w:ind w:leftChars="8" w:left="303"/>
            </w:pPr>
            <w:r w:rsidRPr="001F123B">
              <w:rPr>
                <w:rFonts w:hint="eastAsia"/>
              </w:rPr>
              <w:t>・　「多重防御の整備率」については、内陸移転に伴う計画検討や地権者との交渉に時間を要したことから、目標指標の達成に至っていない現状となっています。平成</w:t>
            </w:r>
            <w:r w:rsidR="00F84B7F" w:rsidRPr="001F123B">
              <w:t>27</w:t>
            </w:r>
            <w:r w:rsidRPr="001F123B">
              <w:rPr>
                <w:rFonts w:hint="eastAsia"/>
              </w:rPr>
              <w:t>年度から工事に着手し、随時、事業を推進していきます。</w:t>
            </w:r>
          </w:p>
          <w:p w14:paraId="4B119FE4" w14:textId="77777777" w:rsidR="00C03933" w:rsidRPr="001F123B" w:rsidRDefault="00C03933" w:rsidP="00C03933">
            <w:pPr>
              <w:pStyle w:val="ab"/>
              <w:adjustRightInd w:val="0"/>
              <w:snapToGrid w:val="0"/>
              <w:spacing w:line="340" w:lineRule="atLeast"/>
              <w:ind w:leftChars="8" w:left="303"/>
            </w:pPr>
            <w:r w:rsidRPr="001F123B">
              <w:rPr>
                <w:rFonts w:hint="eastAsia"/>
              </w:rPr>
              <w:t>・　「消防団員数」については、今後においても行政区長や役員に協力を依頼し、団員の確保に努めるとともに、目標値については、現状に合わせ見直しを行う予定です。</w:t>
            </w:r>
          </w:p>
          <w:p w14:paraId="1E0DE7EC" w14:textId="6B81A812" w:rsidR="00C03933" w:rsidRPr="001F123B" w:rsidRDefault="00C03933" w:rsidP="00C03933">
            <w:pPr>
              <w:pStyle w:val="ab"/>
              <w:adjustRightInd w:val="0"/>
              <w:snapToGrid w:val="0"/>
              <w:spacing w:line="340" w:lineRule="atLeast"/>
              <w:ind w:leftChars="8" w:left="303"/>
            </w:pPr>
            <w:r w:rsidRPr="001F123B">
              <w:rPr>
                <w:rFonts w:hint="eastAsia"/>
              </w:rPr>
              <w:t>・　「避難路の整備率」については、他機関との構造等の協議に不測の日数を要したため、目標の達成に至っていない状況となっています。平成</w:t>
            </w:r>
            <w:r w:rsidR="00F84B7F" w:rsidRPr="001F123B">
              <w:t>27</w:t>
            </w:r>
            <w:r w:rsidRPr="001F123B">
              <w:rPr>
                <w:rFonts w:hint="eastAsia"/>
              </w:rPr>
              <w:t>年度からは、随時、目標達成に向けて事業を推進していきます。</w:t>
            </w:r>
          </w:p>
        </w:tc>
        <w:tc>
          <w:tcPr>
            <w:tcW w:w="10488" w:type="dxa"/>
            <w:tcBorders>
              <w:left w:val="single" w:sz="12" w:space="0" w:color="auto"/>
              <w:bottom w:val="single" w:sz="12" w:space="0" w:color="auto"/>
              <w:right w:val="single" w:sz="12" w:space="0" w:color="auto"/>
            </w:tcBorders>
          </w:tcPr>
          <w:p w14:paraId="5C378AB1" w14:textId="0DC10B76" w:rsidR="00C03933" w:rsidRPr="001F123B" w:rsidRDefault="00C03933" w:rsidP="00C03933">
            <w:pPr>
              <w:pStyle w:val="ab"/>
              <w:adjustRightInd w:val="0"/>
              <w:snapToGrid w:val="0"/>
              <w:ind w:leftChars="8" w:left="303"/>
            </w:pPr>
            <w:r w:rsidRPr="001F123B">
              <w:rPr>
                <w:rFonts w:hint="eastAsia"/>
              </w:rPr>
              <w:t>◯　後期行動計画では、全</w:t>
            </w:r>
            <w:r w:rsidR="00F84B7F" w:rsidRPr="001F123B">
              <w:t>16</w:t>
            </w:r>
            <w:r w:rsidRPr="001F123B">
              <w:rPr>
                <w:rFonts w:hint="eastAsia"/>
              </w:rPr>
              <w:t>事業を計画し、</w:t>
            </w:r>
            <w:r w:rsidR="00F84B7F" w:rsidRPr="001F123B">
              <w:t>9</w:t>
            </w:r>
            <w:r w:rsidRPr="001F123B">
              <w:rPr>
                <w:rFonts w:hint="eastAsia"/>
              </w:rPr>
              <w:t>事業が完了、</w:t>
            </w:r>
            <w:r w:rsidR="00F84B7F" w:rsidRPr="001F123B">
              <w:t>4</w:t>
            </w:r>
            <w:r w:rsidRPr="001F123B">
              <w:rPr>
                <w:rFonts w:hint="eastAsia"/>
              </w:rPr>
              <w:t>事業が継続、</w:t>
            </w:r>
            <w:r w:rsidR="00F84B7F" w:rsidRPr="001F123B">
              <w:t>1</w:t>
            </w:r>
            <w:r w:rsidRPr="001F123B">
              <w:rPr>
                <w:rFonts w:hint="eastAsia"/>
              </w:rPr>
              <w:t>事業が廃止となっています。また、</w:t>
            </w:r>
            <w:r w:rsidR="00F84B7F" w:rsidRPr="001F123B">
              <w:t>1</w:t>
            </w:r>
            <w:r w:rsidRPr="001F123B">
              <w:rPr>
                <w:rFonts w:hint="eastAsia"/>
              </w:rPr>
              <w:t>事業が未着手となっています。</w:t>
            </w:r>
          </w:p>
          <w:p w14:paraId="59D09F6F" w14:textId="4F4E7A21" w:rsidR="00C03933" w:rsidRPr="001F123B" w:rsidRDefault="00C03933" w:rsidP="00C03933">
            <w:pPr>
              <w:pStyle w:val="ab"/>
              <w:adjustRightInd w:val="0"/>
              <w:snapToGrid w:val="0"/>
              <w:ind w:leftChars="8" w:left="303"/>
            </w:pPr>
            <w:r w:rsidRPr="001F123B">
              <w:rPr>
                <w:rFonts w:hint="eastAsia"/>
              </w:rPr>
              <w:t>◯　「防災」分野は、防潮堤復旧事業や河川堤防復旧事業など</w:t>
            </w:r>
            <w:r w:rsidR="00F84B7F" w:rsidRPr="001F123B">
              <w:t>5</w:t>
            </w:r>
            <w:r w:rsidRPr="001F123B">
              <w:rPr>
                <w:rFonts w:hint="eastAsia"/>
              </w:rPr>
              <w:t>事業が完了しています。仙台湾南部海岸整備事業の</w:t>
            </w:r>
            <w:r w:rsidR="00F84B7F" w:rsidRPr="001F123B">
              <w:t>1</w:t>
            </w:r>
            <w:r w:rsidR="0038596E" w:rsidRPr="001F123B">
              <w:rPr>
                <w:rFonts w:hint="eastAsia"/>
              </w:rPr>
              <w:t>事業は継続中</w:t>
            </w:r>
            <w:r w:rsidRPr="001F123B">
              <w:rPr>
                <w:rFonts w:hint="eastAsia"/>
              </w:rPr>
              <w:t>です。さらに、緊急避難施設整備事業の</w:t>
            </w:r>
            <w:r w:rsidR="00F84B7F" w:rsidRPr="001F123B">
              <w:t>1</w:t>
            </w:r>
            <w:r w:rsidRPr="001F123B">
              <w:rPr>
                <w:rFonts w:hint="eastAsia"/>
              </w:rPr>
              <w:t>事業は廃止となっています。</w:t>
            </w:r>
          </w:p>
          <w:p w14:paraId="67A4D009" w14:textId="1C1374D1" w:rsidR="0038596E" w:rsidRPr="001F123B" w:rsidRDefault="00C03933" w:rsidP="0038596E">
            <w:pPr>
              <w:pStyle w:val="ab"/>
              <w:adjustRightInd w:val="0"/>
              <w:snapToGrid w:val="0"/>
              <w:ind w:leftChars="8" w:left="303"/>
            </w:pPr>
            <w:r w:rsidRPr="001F123B">
              <w:rPr>
                <w:rFonts w:hint="eastAsia"/>
              </w:rPr>
              <w:t>◯　「安全・安心な社会」分野は、消防力機能回復事業や災害対策用</w:t>
            </w:r>
            <w:r w:rsidRPr="001F123B">
              <w:rPr>
                <w:rFonts w:hint="eastAsia"/>
              </w:rPr>
              <w:t>FM</w:t>
            </w:r>
            <w:r w:rsidRPr="001F123B">
              <w:rPr>
                <w:rFonts w:hint="eastAsia"/>
              </w:rPr>
              <w:t>放送事業、放射性物質に係る除染等事業の</w:t>
            </w:r>
            <w:r w:rsidR="00F84B7F" w:rsidRPr="001F123B">
              <w:t>4</w:t>
            </w:r>
            <w:r w:rsidRPr="001F123B">
              <w:rPr>
                <w:rFonts w:hint="eastAsia"/>
              </w:rPr>
              <w:t>事業が完了しています。</w:t>
            </w:r>
            <w:r w:rsidR="0038596E" w:rsidRPr="001F123B">
              <w:rPr>
                <w:rFonts w:hint="eastAsia"/>
              </w:rPr>
              <w:t>情報伝達ｼｽﾃﾑ再構築事業や交通安全啓発事業、犯罪のない明るいまちづくり事業の</w:t>
            </w:r>
            <w:r w:rsidR="00F84B7F" w:rsidRPr="001F123B">
              <w:t>3</w:t>
            </w:r>
            <w:r w:rsidR="0038596E" w:rsidRPr="001F123B">
              <w:rPr>
                <w:rFonts w:hint="eastAsia"/>
              </w:rPr>
              <w:t>事業は継続中です。</w:t>
            </w:r>
          </w:p>
          <w:p w14:paraId="534A1801" w14:textId="5FDF3BF9" w:rsidR="00C03933" w:rsidRPr="001F123B" w:rsidRDefault="00C03933" w:rsidP="00C03933">
            <w:pPr>
              <w:pStyle w:val="ab"/>
              <w:adjustRightInd w:val="0"/>
              <w:snapToGrid w:val="0"/>
              <w:ind w:leftChars="8" w:left="303"/>
            </w:pPr>
            <w:r w:rsidRPr="001F123B">
              <w:rPr>
                <w:rFonts w:hint="eastAsia"/>
              </w:rPr>
              <w:t>◯　目標指標について、「住環境における放射性物質除染の比率」は目標をすでに達成しています。「消防団の団員数」についても、目標の</w:t>
            </w:r>
            <w:r w:rsidR="00F84B7F" w:rsidRPr="001F123B">
              <w:t>9</w:t>
            </w:r>
            <w:r w:rsidRPr="001F123B">
              <w:rPr>
                <w:rFonts w:hint="eastAsia"/>
              </w:rPr>
              <w:t>割を達成している状況です。</w:t>
            </w:r>
          </w:p>
        </w:tc>
      </w:tr>
    </w:tbl>
    <w:p w14:paraId="764A69E3" w14:textId="1A2C1766" w:rsidR="00A651E4" w:rsidRPr="001F123B" w:rsidRDefault="00A651E4" w:rsidP="00A651E4">
      <w:pPr>
        <w:pStyle w:val="2"/>
        <w:spacing w:before="198" w:after="198"/>
      </w:pPr>
      <w:bookmarkStart w:id="20" w:name="_Toc532554238"/>
      <w:r w:rsidRPr="001F123B">
        <w:rPr>
          <w:rFonts w:hint="eastAsia"/>
        </w:rPr>
        <w:lastRenderedPageBreak/>
        <w:t>（</w:t>
      </w:r>
      <w:r w:rsidR="00F84B7F" w:rsidRPr="001F123B">
        <w:t>3</w:t>
      </w:r>
      <w:r w:rsidRPr="001F123B">
        <w:rPr>
          <w:rFonts w:hint="eastAsia"/>
        </w:rPr>
        <w:t>）目標指標</w:t>
      </w:r>
      <w:bookmarkEnd w:id="20"/>
    </w:p>
    <w:tbl>
      <w:tblPr>
        <w:tblW w:w="20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A651E4" w:rsidRPr="001F123B" w14:paraId="625D3680" w14:textId="77777777" w:rsidTr="00C03933">
        <w:trPr>
          <w:trHeight w:val="353"/>
        </w:trPr>
        <w:tc>
          <w:tcPr>
            <w:tcW w:w="3969" w:type="dxa"/>
            <w:vMerge w:val="restart"/>
            <w:shd w:val="clear" w:color="auto" w:fill="FFFFCC"/>
            <w:vAlign w:val="center"/>
          </w:tcPr>
          <w:p w14:paraId="1FCD27B9"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復興まちづくりの指標</w:t>
            </w:r>
          </w:p>
        </w:tc>
        <w:tc>
          <w:tcPr>
            <w:tcW w:w="8504" w:type="dxa"/>
            <w:vMerge w:val="restart"/>
            <w:shd w:val="clear" w:color="auto" w:fill="FFFFCC"/>
            <w:vAlign w:val="center"/>
          </w:tcPr>
          <w:p w14:paraId="1C799A3C"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指標の説明</w:t>
            </w:r>
          </w:p>
        </w:tc>
        <w:tc>
          <w:tcPr>
            <w:tcW w:w="2835" w:type="dxa"/>
            <w:shd w:val="clear" w:color="auto" w:fill="FFFFCC"/>
            <w:vAlign w:val="center"/>
          </w:tcPr>
          <w:p w14:paraId="001EA1DA"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c>
          <w:tcPr>
            <w:tcW w:w="2835" w:type="dxa"/>
            <w:shd w:val="clear" w:color="auto" w:fill="FFFFCC"/>
            <w:vAlign w:val="center"/>
          </w:tcPr>
          <w:p w14:paraId="3233E88F"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目標値</w:t>
            </w:r>
          </w:p>
        </w:tc>
        <w:tc>
          <w:tcPr>
            <w:tcW w:w="2835" w:type="dxa"/>
            <w:shd w:val="clear" w:color="auto" w:fill="FFFFCC"/>
          </w:tcPr>
          <w:p w14:paraId="0C6D90EB"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r>
      <w:tr w:rsidR="00A651E4" w:rsidRPr="001F123B" w14:paraId="22C78E7B" w14:textId="77777777" w:rsidTr="00C03933">
        <w:trPr>
          <w:trHeight w:val="358"/>
        </w:trPr>
        <w:tc>
          <w:tcPr>
            <w:tcW w:w="3969" w:type="dxa"/>
            <w:vMerge/>
            <w:shd w:val="clear" w:color="auto" w:fill="FFFFCC"/>
            <w:vAlign w:val="center"/>
          </w:tcPr>
          <w:p w14:paraId="2D00B002"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8504" w:type="dxa"/>
            <w:vMerge/>
            <w:shd w:val="clear" w:color="auto" w:fill="FFFFCC"/>
            <w:vAlign w:val="center"/>
          </w:tcPr>
          <w:p w14:paraId="0E6CF899"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2835" w:type="dxa"/>
            <w:shd w:val="clear" w:color="auto" w:fill="FFFFCC"/>
            <w:vAlign w:val="center"/>
          </w:tcPr>
          <w:p w14:paraId="0589BE15" w14:textId="104D181D"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26</w:t>
            </w:r>
            <w:r w:rsidRPr="001F123B">
              <w:rPr>
                <w:rFonts w:ascii="ＭＳ Ｐゴシック" w:eastAsia="ＭＳ Ｐゴシック" w:hAnsi="ＭＳ Ｐゴシック" w:hint="eastAsia"/>
                <w:color w:val="000000" w:themeColor="text1"/>
                <w:sz w:val="24"/>
                <w:szCs w:val="24"/>
              </w:rPr>
              <w:t>年度末</w:t>
            </w:r>
          </w:p>
        </w:tc>
        <w:tc>
          <w:tcPr>
            <w:tcW w:w="2835" w:type="dxa"/>
            <w:shd w:val="clear" w:color="auto" w:fill="FFFFCC"/>
            <w:vAlign w:val="center"/>
          </w:tcPr>
          <w:p w14:paraId="104DDD76" w14:textId="2DF424D9"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30</w:t>
            </w:r>
            <w:r w:rsidRPr="001F123B">
              <w:rPr>
                <w:rFonts w:ascii="ＭＳ Ｐゴシック" w:eastAsia="ＭＳ Ｐゴシック" w:hAnsi="ＭＳ Ｐゴシック" w:hint="eastAsia"/>
                <w:color w:val="000000" w:themeColor="text1"/>
                <w:sz w:val="24"/>
                <w:szCs w:val="24"/>
              </w:rPr>
              <w:t>年度</w:t>
            </w:r>
          </w:p>
        </w:tc>
        <w:tc>
          <w:tcPr>
            <w:tcW w:w="2835" w:type="dxa"/>
            <w:shd w:val="clear" w:color="auto" w:fill="FFFFCC"/>
          </w:tcPr>
          <w:p w14:paraId="1635A354" w14:textId="1657A96C"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29</w:t>
            </w:r>
            <w:r w:rsidRPr="001F123B">
              <w:rPr>
                <w:rFonts w:ascii="ＭＳ Ｐゴシック" w:eastAsia="ＭＳ Ｐゴシック" w:hAnsi="ＭＳ Ｐゴシック" w:hint="eastAsia"/>
                <w:color w:val="000000" w:themeColor="text1"/>
                <w:sz w:val="24"/>
                <w:szCs w:val="24"/>
              </w:rPr>
              <w:t>年度末</w:t>
            </w:r>
          </w:p>
        </w:tc>
      </w:tr>
      <w:tr w:rsidR="00A651E4" w:rsidRPr="001F123B" w14:paraId="084E5F54" w14:textId="77777777" w:rsidTr="00C03933">
        <w:tc>
          <w:tcPr>
            <w:tcW w:w="3969" w:type="dxa"/>
            <w:shd w:val="clear" w:color="auto" w:fill="FFFFCC"/>
            <w:vAlign w:val="center"/>
          </w:tcPr>
          <w:p w14:paraId="2BB8CEA0" w14:textId="399138F3" w:rsidR="00A651E4" w:rsidRPr="001F123B" w:rsidRDefault="00A651E4" w:rsidP="00C03933">
            <w:pPr>
              <w:spacing w:line="30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消防団員数</w:t>
            </w:r>
          </w:p>
        </w:tc>
        <w:tc>
          <w:tcPr>
            <w:tcW w:w="8504" w:type="dxa"/>
            <w:shd w:val="clear" w:color="auto" w:fill="auto"/>
            <w:vAlign w:val="center"/>
          </w:tcPr>
          <w:p w14:paraId="6BDB950F" w14:textId="77777777" w:rsidR="00A651E4" w:rsidRPr="00E71FCB" w:rsidRDefault="00A651E4" w:rsidP="00A651E4">
            <w:pPr>
              <w:spacing w:line="300" w:lineRule="exact"/>
              <w:rPr>
                <w:rFonts w:ascii="ＭＳ Ｐゴシック" w:eastAsia="ＭＳ Ｐゴシック" w:hAnsi="ＭＳ Ｐゴシック"/>
                <w:color w:val="000000" w:themeColor="text1"/>
                <w:sz w:val="24"/>
                <w:szCs w:val="24"/>
              </w:rPr>
            </w:pPr>
            <w:r w:rsidRPr="00E71FCB">
              <w:rPr>
                <w:rFonts w:ascii="ＭＳ Ｐゴシック" w:eastAsia="ＭＳ Ｐゴシック" w:hAnsi="ＭＳ Ｐゴシック" w:hint="eastAsia"/>
                <w:color w:val="000000" w:themeColor="text1"/>
                <w:sz w:val="24"/>
                <w:szCs w:val="24"/>
              </w:rPr>
              <w:t>消防団の団員数</w:t>
            </w:r>
          </w:p>
          <w:p w14:paraId="1A434744" w14:textId="4CDCE6B3" w:rsidR="009B098B" w:rsidRPr="00E71FCB" w:rsidRDefault="00A651E4" w:rsidP="00A651E4">
            <w:pPr>
              <w:spacing w:line="300" w:lineRule="exact"/>
              <w:rPr>
                <w:rFonts w:ascii="ＭＳ Ｐゴシック" w:eastAsia="ＭＳ Ｐゴシック" w:hAnsi="ＭＳ Ｐゴシック"/>
                <w:color w:val="000000" w:themeColor="text1"/>
                <w:sz w:val="24"/>
                <w:szCs w:val="24"/>
              </w:rPr>
            </w:pPr>
            <w:r w:rsidRPr="00E71FCB">
              <w:rPr>
                <w:rFonts w:ascii="ＭＳ Ｐゴシック" w:eastAsia="ＭＳ Ｐゴシック" w:hAnsi="ＭＳ Ｐゴシック" w:hint="eastAsia"/>
                <w:color w:val="000000" w:themeColor="text1"/>
                <w:sz w:val="24"/>
                <w:szCs w:val="24"/>
              </w:rPr>
              <w:t>※行政区の再編等に合わせ、平成</w:t>
            </w:r>
            <w:r w:rsidR="00F84B7F" w:rsidRPr="00E71FCB">
              <w:rPr>
                <w:rFonts w:ascii="ＭＳ Ｐゴシック" w:eastAsia="ＭＳ Ｐゴシック" w:hAnsi="ＭＳ Ｐゴシック"/>
                <w:color w:val="000000" w:themeColor="text1"/>
                <w:sz w:val="24"/>
                <w:szCs w:val="24"/>
              </w:rPr>
              <w:t>30</w:t>
            </w:r>
            <w:r w:rsidRPr="00E71FCB">
              <w:rPr>
                <w:rFonts w:ascii="ＭＳ Ｐゴシック" w:eastAsia="ＭＳ Ｐゴシック" w:hAnsi="ＭＳ Ｐゴシック" w:hint="eastAsia"/>
                <w:color w:val="000000" w:themeColor="text1"/>
                <w:sz w:val="24"/>
                <w:szCs w:val="24"/>
              </w:rPr>
              <w:t>年度から団組織の再編</w:t>
            </w:r>
          </w:p>
          <w:p w14:paraId="20ACFCBA" w14:textId="35850385" w:rsidR="00A651E4" w:rsidRPr="00E71FCB" w:rsidRDefault="00A651E4" w:rsidP="009B098B">
            <w:pPr>
              <w:spacing w:line="300" w:lineRule="exact"/>
              <w:ind w:firstLineChars="100" w:firstLine="265"/>
              <w:rPr>
                <w:rFonts w:ascii="ＭＳ Ｐゴシック" w:eastAsia="ＭＳ Ｐゴシック" w:hAnsi="ＭＳ Ｐゴシック"/>
                <w:color w:val="000000" w:themeColor="text1"/>
                <w:sz w:val="24"/>
                <w:szCs w:val="24"/>
              </w:rPr>
            </w:pPr>
            <w:r w:rsidRPr="00E71FCB">
              <w:rPr>
                <w:rFonts w:ascii="ＭＳ Ｐゴシック" w:eastAsia="ＭＳ Ｐゴシック" w:hAnsi="ＭＳ Ｐゴシック" w:hint="eastAsia"/>
                <w:color w:val="000000" w:themeColor="text1"/>
                <w:sz w:val="24"/>
                <w:szCs w:val="24"/>
              </w:rPr>
              <w:t>（</w:t>
            </w:r>
            <w:r w:rsidR="00F84B7F" w:rsidRPr="00E71FCB">
              <w:rPr>
                <w:rFonts w:ascii="ＭＳ Ｐゴシック" w:eastAsia="ＭＳ Ｐゴシック" w:hAnsi="ＭＳ Ｐゴシック"/>
                <w:color w:val="000000" w:themeColor="text1"/>
                <w:sz w:val="24"/>
                <w:szCs w:val="24"/>
              </w:rPr>
              <w:t>6</w:t>
            </w:r>
            <w:r w:rsidRPr="00E71FCB">
              <w:rPr>
                <w:rFonts w:ascii="ＭＳ Ｐゴシック" w:eastAsia="ＭＳ Ｐゴシック" w:hAnsi="ＭＳ Ｐゴシック" w:hint="eastAsia"/>
                <w:color w:val="000000" w:themeColor="text1"/>
                <w:sz w:val="24"/>
                <w:szCs w:val="24"/>
              </w:rPr>
              <w:t>分団→</w:t>
            </w:r>
            <w:r w:rsidR="00F84B7F" w:rsidRPr="00E71FCB">
              <w:rPr>
                <w:rFonts w:ascii="ＭＳ Ｐゴシック" w:eastAsia="ＭＳ Ｐゴシック" w:hAnsi="ＭＳ Ｐゴシック"/>
                <w:color w:val="000000" w:themeColor="text1"/>
                <w:sz w:val="24"/>
                <w:szCs w:val="24"/>
              </w:rPr>
              <w:t>5</w:t>
            </w:r>
            <w:r w:rsidRPr="00E71FCB">
              <w:rPr>
                <w:rFonts w:ascii="ＭＳ Ｐゴシック" w:eastAsia="ＭＳ Ｐゴシック" w:hAnsi="ＭＳ Ｐゴシック" w:hint="eastAsia"/>
                <w:color w:val="000000" w:themeColor="text1"/>
                <w:sz w:val="24"/>
                <w:szCs w:val="24"/>
              </w:rPr>
              <w:t>分団）を実施した。（条例定数</w:t>
            </w:r>
            <w:r w:rsidR="00F84B7F" w:rsidRPr="00E71FCB">
              <w:rPr>
                <w:rFonts w:ascii="ＭＳ Ｐゴシック" w:eastAsia="ＭＳ Ｐゴシック" w:hAnsi="ＭＳ Ｐゴシック"/>
                <w:color w:val="000000" w:themeColor="text1"/>
                <w:sz w:val="24"/>
                <w:szCs w:val="24"/>
              </w:rPr>
              <w:t>350</w:t>
            </w:r>
            <w:r w:rsidRPr="00E71FCB">
              <w:rPr>
                <w:rFonts w:ascii="ＭＳ Ｐゴシック" w:eastAsia="ＭＳ Ｐゴシック" w:hAnsi="ＭＳ Ｐゴシック" w:hint="eastAsia"/>
                <w:color w:val="000000" w:themeColor="text1"/>
                <w:sz w:val="24"/>
                <w:szCs w:val="24"/>
              </w:rPr>
              <w:t>名）</w:t>
            </w:r>
          </w:p>
        </w:tc>
        <w:tc>
          <w:tcPr>
            <w:tcW w:w="2835" w:type="dxa"/>
            <w:shd w:val="clear" w:color="auto" w:fill="auto"/>
            <w:vAlign w:val="center"/>
          </w:tcPr>
          <w:p w14:paraId="2768244B" w14:textId="177652FB" w:rsidR="00A651E4" w:rsidRPr="001F123B" w:rsidRDefault="00F84B7F" w:rsidP="00A651E4">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320</w:t>
            </w:r>
            <w:r w:rsidR="00A651E4"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32B5BDA5" w14:textId="7D854229" w:rsidR="00A651E4" w:rsidRPr="001F123B" w:rsidRDefault="00F84B7F" w:rsidP="00C03933">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350</w:t>
            </w:r>
            <w:r w:rsidR="00A651E4"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01392508" w14:textId="54F8038D" w:rsidR="00A651E4" w:rsidRPr="001F123B" w:rsidRDefault="00F84B7F" w:rsidP="00A651E4">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316</w:t>
            </w:r>
            <w:r w:rsidR="00A651E4" w:rsidRPr="001F123B">
              <w:rPr>
                <w:rFonts w:ascii="ＭＳ Ｐゴシック" w:eastAsia="ＭＳ Ｐゴシック" w:hAnsi="ＭＳ Ｐゴシック" w:hint="eastAsia"/>
                <w:color w:val="000000" w:themeColor="text1"/>
                <w:sz w:val="24"/>
                <w:szCs w:val="24"/>
              </w:rPr>
              <w:t>人</w:t>
            </w:r>
          </w:p>
        </w:tc>
      </w:tr>
      <w:tr w:rsidR="00A651E4" w:rsidRPr="001F123B" w14:paraId="4636EF82" w14:textId="77777777" w:rsidTr="00C03933">
        <w:trPr>
          <w:trHeight w:val="912"/>
        </w:trPr>
        <w:tc>
          <w:tcPr>
            <w:tcW w:w="3969" w:type="dxa"/>
            <w:shd w:val="clear" w:color="auto" w:fill="FFFFCC"/>
            <w:vAlign w:val="center"/>
          </w:tcPr>
          <w:p w14:paraId="41ABCE91" w14:textId="13429081" w:rsidR="00A651E4" w:rsidRPr="001F123B" w:rsidRDefault="00A651E4" w:rsidP="00C03933">
            <w:pPr>
              <w:spacing w:line="30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住環境における放射性物質除染の比率（新規）</w:t>
            </w:r>
          </w:p>
        </w:tc>
        <w:tc>
          <w:tcPr>
            <w:tcW w:w="8504" w:type="dxa"/>
            <w:shd w:val="clear" w:color="auto" w:fill="auto"/>
            <w:vAlign w:val="center"/>
          </w:tcPr>
          <w:p w14:paraId="772066BA" w14:textId="32C6E3D7" w:rsidR="00A651E4" w:rsidRPr="00E71FCB" w:rsidRDefault="00A651E4" w:rsidP="00A651E4">
            <w:pPr>
              <w:spacing w:line="300" w:lineRule="exact"/>
              <w:rPr>
                <w:rFonts w:ascii="ＭＳ Ｐゴシック" w:eastAsia="ＭＳ Ｐゴシック" w:hAnsi="ＭＳ Ｐゴシック"/>
                <w:strike/>
                <w:color w:val="000000" w:themeColor="text1"/>
                <w:sz w:val="24"/>
                <w:szCs w:val="24"/>
              </w:rPr>
            </w:pPr>
            <w:r w:rsidRPr="00E71FCB">
              <w:rPr>
                <w:rFonts w:ascii="ＭＳ Ｐゴシック" w:eastAsia="ＭＳ Ｐゴシック" w:hAnsi="ＭＳ Ｐゴシック" w:hint="eastAsia"/>
                <w:color w:val="000000" w:themeColor="text1"/>
                <w:sz w:val="24"/>
                <w:szCs w:val="24"/>
              </w:rPr>
              <w:t>除染対象区域（</w:t>
            </w:r>
            <w:r w:rsidR="00F84B7F" w:rsidRPr="00E71FCB">
              <w:rPr>
                <w:rFonts w:ascii="ＭＳ Ｐゴシック" w:eastAsia="ＭＳ Ｐゴシック" w:hAnsi="ＭＳ Ｐゴシック"/>
                <w:color w:val="000000" w:themeColor="text1"/>
                <w:sz w:val="24"/>
                <w:szCs w:val="24"/>
              </w:rPr>
              <w:t>8</w:t>
            </w:r>
            <w:r w:rsidRPr="00E71FCB">
              <w:rPr>
                <w:rFonts w:ascii="ＭＳ Ｐゴシック" w:eastAsia="ＭＳ Ｐゴシック" w:hAnsi="ＭＳ Ｐゴシック" w:hint="eastAsia"/>
                <w:color w:val="000000" w:themeColor="text1"/>
                <w:sz w:val="24"/>
                <w:szCs w:val="24"/>
              </w:rPr>
              <w:t>行政区）における除染対象世帯に対する除染済み世帯の割合</w:t>
            </w:r>
          </w:p>
          <w:p w14:paraId="3111F232" w14:textId="4C85492E" w:rsidR="00A651E4" w:rsidRPr="00E71FCB" w:rsidRDefault="00C03933" w:rsidP="00A651E4">
            <w:pPr>
              <w:spacing w:line="300" w:lineRule="exact"/>
              <w:rPr>
                <w:rFonts w:ascii="ＭＳ Ｐゴシック" w:eastAsia="ＭＳ Ｐゴシック" w:hAnsi="ＭＳ Ｐゴシック"/>
                <w:color w:val="000000" w:themeColor="text1"/>
                <w:sz w:val="24"/>
                <w:szCs w:val="24"/>
              </w:rPr>
            </w:pPr>
            <w:r w:rsidRPr="00E71FCB">
              <w:rPr>
                <w:rFonts w:ascii="ＭＳ Ｐゴシック" w:eastAsia="ＭＳ Ｐゴシック" w:hAnsi="ＭＳ Ｐゴシック" w:hint="eastAsia"/>
                <w:color w:val="000000" w:themeColor="text1"/>
                <w:sz w:val="24"/>
                <w:szCs w:val="24"/>
              </w:rPr>
              <w:t>※後期行動計画策定時には対象地区調査中</w:t>
            </w:r>
            <w:r w:rsidR="00A651E4" w:rsidRPr="00E71FCB">
              <w:rPr>
                <w:rFonts w:ascii="ＭＳ Ｐゴシック" w:eastAsia="ＭＳ Ｐゴシック" w:hAnsi="ＭＳ Ｐゴシック" w:hint="eastAsia"/>
                <w:color w:val="000000" w:themeColor="text1"/>
                <w:sz w:val="24"/>
                <w:szCs w:val="24"/>
              </w:rPr>
              <w:t>。</w:t>
            </w:r>
          </w:p>
        </w:tc>
        <w:tc>
          <w:tcPr>
            <w:tcW w:w="2835" w:type="dxa"/>
            <w:shd w:val="clear" w:color="auto" w:fill="auto"/>
            <w:vAlign w:val="center"/>
          </w:tcPr>
          <w:p w14:paraId="486D92A0" w14:textId="34AFB120" w:rsidR="00A651E4" w:rsidRPr="001F123B" w:rsidRDefault="00F84B7F" w:rsidP="00C03933">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tc>
        <w:tc>
          <w:tcPr>
            <w:tcW w:w="2835" w:type="dxa"/>
            <w:shd w:val="clear" w:color="auto" w:fill="auto"/>
            <w:vAlign w:val="center"/>
          </w:tcPr>
          <w:p w14:paraId="200C5A86" w14:textId="2D0C987D" w:rsidR="00A651E4" w:rsidRPr="001F123B" w:rsidRDefault="00F84B7F" w:rsidP="00C03933">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A651E4" w:rsidRPr="001F123B">
              <w:rPr>
                <w:rFonts w:ascii="ＭＳ Ｐゴシック" w:eastAsia="ＭＳ Ｐゴシック" w:hAnsi="ＭＳ Ｐゴシック" w:hint="eastAsia"/>
                <w:color w:val="000000" w:themeColor="text1"/>
                <w:sz w:val="24"/>
                <w:szCs w:val="24"/>
              </w:rPr>
              <w:t>％</w:t>
            </w:r>
          </w:p>
        </w:tc>
        <w:tc>
          <w:tcPr>
            <w:tcW w:w="2835" w:type="dxa"/>
            <w:shd w:val="clear" w:color="auto" w:fill="auto"/>
            <w:vAlign w:val="center"/>
          </w:tcPr>
          <w:p w14:paraId="14F99788" w14:textId="69009949" w:rsidR="00A651E4" w:rsidRPr="001F123B" w:rsidRDefault="00F84B7F" w:rsidP="00A651E4">
            <w:pPr>
              <w:spacing w:line="30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A651E4" w:rsidRPr="001F123B">
              <w:rPr>
                <w:rFonts w:ascii="ＭＳ Ｐゴシック" w:eastAsia="ＭＳ Ｐゴシック" w:hAnsi="ＭＳ Ｐゴシック" w:hint="eastAsia"/>
                <w:color w:val="000000" w:themeColor="text1"/>
                <w:sz w:val="24"/>
                <w:szCs w:val="24"/>
              </w:rPr>
              <w:t>％</w:t>
            </w:r>
          </w:p>
        </w:tc>
      </w:tr>
    </w:tbl>
    <w:p w14:paraId="448F236C" w14:textId="2590FE6C" w:rsidR="00A651E4" w:rsidRPr="001F123B" w:rsidRDefault="00C03933" w:rsidP="00A651E4">
      <w:pPr>
        <w:pStyle w:val="af3"/>
        <w:rPr>
          <w:rFonts w:ascii="ＭＳ Ｐゴシック" w:eastAsia="ＭＳ Ｐゴシック" w:hAnsi="ＭＳ Ｐゴシック" w:cs="Times New Roman"/>
          <w:sz w:val="24"/>
          <w:szCs w:val="22"/>
        </w:rPr>
      </w:pPr>
      <w:r w:rsidRPr="001F123B">
        <w:rPr>
          <w:noProof/>
        </w:rPr>
        <w:drawing>
          <wp:anchor distT="0" distB="0" distL="114300" distR="114300" simplePos="0" relativeHeight="252356608" behindDoc="0" locked="0" layoutInCell="1" allowOverlap="1" wp14:anchorId="66AA0B3A" wp14:editId="730FACB9">
            <wp:simplePos x="0" y="0"/>
            <wp:positionH relativeFrom="column">
              <wp:posOffset>59181</wp:posOffset>
            </wp:positionH>
            <wp:positionV relativeFrom="paragraph">
              <wp:posOffset>149520</wp:posOffset>
            </wp:positionV>
            <wp:extent cx="6953061" cy="4234180"/>
            <wp:effectExtent l="0" t="0" r="635" b="13970"/>
            <wp:wrapNone/>
            <wp:docPr id="2003" name="グラフ 2003">
              <a:extLst xmlns:a="http://schemas.openxmlformats.org/drawingml/2006/main">
                <a:ext uri="{FF2B5EF4-FFF2-40B4-BE49-F238E27FC236}">
                  <a16:creationId xmlns:a16="http://schemas.microsoft.com/office/drawing/2014/main" id="{A2BED40E-5ECC-45BB-8FAE-DBAD617A0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24EADDE" w14:textId="3F1E5D4F" w:rsidR="00A651E4" w:rsidRPr="001F123B" w:rsidRDefault="004E1ECE" w:rsidP="00A651E4">
      <w:pPr>
        <w:widowControl/>
        <w:jc w:val="left"/>
      </w:pPr>
      <w:bookmarkStart w:id="21" w:name="_MacBuGuideStaticData_5480V"/>
      <w:r w:rsidRPr="001F123B">
        <w:rPr>
          <w:noProof/>
        </w:rPr>
        <mc:AlternateContent>
          <mc:Choice Requires="wps">
            <w:drawing>
              <wp:anchor distT="45720" distB="45720" distL="114300" distR="114300" simplePos="0" relativeHeight="252489728" behindDoc="0" locked="0" layoutInCell="1" allowOverlap="1" wp14:anchorId="0AEE7DBD" wp14:editId="25839087">
                <wp:simplePos x="0" y="0"/>
                <wp:positionH relativeFrom="column">
                  <wp:posOffset>63375</wp:posOffset>
                </wp:positionH>
                <wp:positionV relativeFrom="paragraph">
                  <wp:posOffset>4272921</wp:posOffset>
                </wp:positionV>
                <wp:extent cx="7117715" cy="1404620"/>
                <wp:effectExtent l="0" t="0" r="0" b="508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2D9655FF"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E7DBD" id="_x0000_s1036" type="#_x0000_t202" style="position:absolute;margin-left:5pt;margin-top:336.45pt;width:560.45pt;height:110.6pt;z-index:252489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" filled="f" stroked="f">
                <v:textbox style="mso-fit-shape-to-text:t">
                  <w:txbxContent>
                    <w:p w14:paraId="2D9655FF"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r w:rsidR="00A651E4" w:rsidRPr="001F123B">
        <w:br w:type="page"/>
      </w:r>
    </w:p>
    <w:p w14:paraId="3526FFF8" w14:textId="41663213" w:rsidR="00A651E4" w:rsidRPr="001F123B" w:rsidRDefault="00F84B7F" w:rsidP="00A651E4">
      <w:pPr>
        <w:pStyle w:val="1"/>
      </w:pPr>
      <w:bookmarkStart w:id="22" w:name="_Toc532554239"/>
      <w:bookmarkEnd w:id="21"/>
      <w:r w:rsidRPr="001F123B">
        <w:rPr>
          <w:sz w:val="32"/>
          <w:szCs w:val="32"/>
        </w:rPr>
        <w:lastRenderedPageBreak/>
        <w:t>6</w:t>
      </w:r>
      <w:r w:rsidR="00A651E4" w:rsidRPr="001F123B">
        <w:rPr>
          <w:rFonts w:hint="eastAsia"/>
          <w:sz w:val="32"/>
          <w:szCs w:val="32"/>
        </w:rPr>
        <w:t xml:space="preserve">　都市整備</w:t>
      </w:r>
      <w:r w:rsidR="00A651E4" w:rsidRPr="001F123B">
        <w:rPr>
          <w:rFonts w:hint="eastAsia"/>
        </w:rPr>
        <w:t xml:space="preserve">　～災害に強く人にやさしい利便的なまち～</w:t>
      </w:r>
      <w:bookmarkEnd w:id="22"/>
    </w:p>
    <w:p w14:paraId="1A7A4B64" w14:textId="389668B8" w:rsidR="00BD593F" w:rsidRPr="001F123B" w:rsidRDefault="00BD593F" w:rsidP="00BD593F">
      <w:r w:rsidRPr="001F123B">
        <w:rPr>
          <w:noProof/>
        </w:rPr>
        <mc:AlternateContent>
          <mc:Choice Requires="wps">
            <w:drawing>
              <wp:anchor distT="45720" distB="45720" distL="114300" distR="114300" simplePos="0" relativeHeight="252471296" behindDoc="0" locked="0" layoutInCell="1" allowOverlap="1" wp14:anchorId="7D3C253E" wp14:editId="076DC9E4">
                <wp:simplePos x="0" y="0"/>
                <wp:positionH relativeFrom="margin">
                  <wp:posOffset>13335</wp:posOffset>
                </wp:positionH>
                <wp:positionV relativeFrom="paragraph">
                  <wp:posOffset>-19685</wp:posOffset>
                </wp:positionV>
                <wp:extent cx="13496925" cy="666750"/>
                <wp:effectExtent l="0" t="0" r="952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66750"/>
                        </a:xfrm>
                        <a:prstGeom prst="rect">
                          <a:avLst/>
                        </a:prstGeom>
                        <a:solidFill>
                          <a:schemeClr val="bg1">
                            <a:lumMod val="50000"/>
                          </a:schemeClr>
                        </a:solidFill>
                        <a:ln w="9525">
                          <a:noFill/>
                          <a:miter lim="800000"/>
                          <a:headEnd/>
                          <a:tailEnd/>
                        </a:ln>
                      </wps:spPr>
                      <wps:txbx>
                        <w:txbxContent>
                          <w:p w14:paraId="704FE73C" w14:textId="25433243"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コンパクトな</w:t>
                            </w:r>
                            <w:r>
                              <w:rPr>
                                <w:rFonts w:ascii="ＭＳ ゴシック" w:eastAsia="ＭＳ ゴシック" w:hAnsi="ＭＳ ゴシック"/>
                                <w:color w:val="FFFFFF" w:themeColor="background1"/>
                                <w:sz w:val="32"/>
                                <w:szCs w:val="32"/>
                              </w:rPr>
                              <w:t>まちづく</w:t>
                            </w:r>
                            <w:r w:rsidRPr="001F123B">
                              <w:rPr>
                                <w:rFonts w:ascii="ＭＳ ゴシック" w:eastAsia="ＭＳ ゴシック" w:hAnsi="ＭＳ ゴシック"/>
                                <w:color w:val="FFFFFF" w:themeColor="background1"/>
                                <w:sz w:val="32"/>
                                <w:szCs w:val="32"/>
                              </w:rPr>
                              <w:t>り</w:t>
                            </w:r>
                            <w:r w:rsidRPr="001F123B">
                              <w:rPr>
                                <w:rFonts w:ascii="ＭＳ ゴシック" w:eastAsia="ＭＳ ゴシック" w:hAnsi="ＭＳ ゴシック" w:hint="eastAsia"/>
                                <w:color w:val="FFFFFF" w:themeColor="background1"/>
                                <w:sz w:val="32"/>
                                <w:szCs w:val="32"/>
                              </w:rPr>
                              <w:t>の</w:t>
                            </w:r>
                            <w:r w:rsidRPr="001F123B">
                              <w:rPr>
                                <w:rFonts w:ascii="ＭＳ ゴシック" w:eastAsia="ＭＳ ゴシック" w:hAnsi="ＭＳ ゴシック"/>
                                <w:color w:val="FFFFFF" w:themeColor="background1"/>
                                <w:sz w:val="32"/>
                                <w:szCs w:val="32"/>
                              </w:rPr>
                              <w:t>推進</w:t>
                            </w:r>
                          </w:p>
                          <w:p w14:paraId="4466DA8A" w14:textId="1C24EB9A"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災害に</w:t>
                            </w:r>
                            <w:r>
                              <w:rPr>
                                <w:rFonts w:ascii="ＭＳ ゴシック" w:eastAsia="ＭＳ ゴシック" w:hAnsi="ＭＳ ゴシック"/>
                                <w:color w:val="FFFFFF" w:themeColor="background1"/>
                                <w:sz w:val="32"/>
                                <w:szCs w:val="32"/>
                              </w:rPr>
                              <w:t>強く人にやさしい</w:t>
                            </w:r>
                            <w:r>
                              <w:rPr>
                                <w:rFonts w:ascii="ＭＳ ゴシック" w:eastAsia="ＭＳ ゴシック" w:hAnsi="ＭＳ ゴシック" w:hint="eastAsia"/>
                                <w:color w:val="FFFFFF" w:themeColor="background1"/>
                                <w:sz w:val="32"/>
                                <w:szCs w:val="32"/>
                              </w:rPr>
                              <w:t>まちづくり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C253E" id="テキスト ボックス 7" o:spid="_x0000_s1037" type="#_x0000_t202" style="position:absolute;left:0;text-align:left;margin-left:1.05pt;margin-top:-1.55pt;width:1062.75pt;height:52.5pt;z-index:25247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" fillcolor="#7f7f7f [1612]" stroked="f">
                <v:textbox>
                  <w:txbxContent>
                    <w:p w14:paraId="704FE73C" w14:textId="25433243"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コンパクトな</w:t>
                      </w:r>
                      <w:r>
                        <w:rPr>
                          <w:rFonts w:ascii="ＭＳ ゴシック" w:eastAsia="ＭＳ ゴシック" w:hAnsi="ＭＳ ゴシック"/>
                          <w:color w:val="FFFFFF" w:themeColor="background1"/>
                          <w:sz w:val="32"/>
                          <w:szCs w:val="32"/>
                        </w:rPr>
                        <w:t>まちづく</w:t>
                      </w:r>
                      <w:r w:rsidRPr="001F123B">
                        <w:rPr>
                          <w:rFonts w:ascii="ＭＳ ゴシック" w:eastAsia="ＭＳ ゴシック" w:hAnsi="ＭＳ ゴシック"/>
                          <w:color w:val="FFFFFF" w:themeColor="background1"/>
                          <w:sz w:val="32"/>
                          <w:szCs w:val="32"/>
                        </w:rPr>
                        <w:t>り</w:t>
                      </w:r>
                      <w:r w:rsidRPr="001F123B">
                        <w:rPr>
                          <w:rFonts w:ascii="ＭＳ ゴシック" w:eastAsia="ＭＳ ゴシック" w:hAnsi="ＭＳ ゴシック" w:hint="eastAsia"/>
                          <w:color w:val="FFFFFF" w:themeColor="background1"/>
                          <w:sz w:val="32"/>
                          <w:szCs w:val="32"/>
                        </w:rPr>
                        <w:t>の</w:t>
                      </w:r>
                      <w:r w:rsidRPr="001F123B">
                        <w:rPr>
                          <w:rFonts w:ascii="ＭＳ ゴシック" w:eastAsia="ＭＳ ゴシック" w:hAnsi="ＭＳ ゴシック"/>
                          <w:color w:val="FFFFFF" w:themeColor="background1"/>
                          <w:sz w:val="32"/>
                          <w:szCs w:val="32"/>
                        </w:rPr>
                        <w:t>推進</w:t>
                      </w:r>
                    </w:p>
                    <w:p w14:paraId="4466DA8A" w14:textId="1C24EB9A" w:rsidR="00DC09DD" w:rsidRPr="00EE7ECE" w:rsidRDefault="00DC09DD" w:rsidP="00BD593F">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災害に</w:t>
                      </w:r>
                      <w:r>
                        <w:rPr>
                          <w:rFonts w:ascii="ＭＳ ゴシック" w:eastAsia="ＭＳ ゴシック" w:hAnsi="ＭＳ ゴシック"/>
                          <w:color w:val="FFFFFF" w:themeColor="background1"/>
                          <w:sz w:val="32"/>
                          <w:szCs w:val="32"/>
                        </w:rPr>
                        <w:t>強く人にやさしい</w:t>
                      </w:r>
                      <w:r>
                        <w:rPr>
                          <w:rFonts w:ascii="ＭＳ ゴシック" w:eastAsia="ＭＳ ゴシック" w:hAnsi="ＭＳ ゴシック" w:hint="eastAsia"/>
                          <w:color w:val="FFFFFF" w:themeColor="background1"/>
                          <w:sz w:val="32"/>
                          <w:szCs w:val="32"/>
                        </w:rPr>
                        <w:t>まちづくり</w:t>
                      </w:r>
                    </w:p>
                  </w:txbxContent>
                </v:textbox>
                <w10:wrap anchorx="margin"/>
              </v:shape>
            </w:pict>
          </mc:Fallback>
        </mc:AlternateContent>
      </w:r>
    </w:p>
    <w:p w14:paraId="1A66F1B0" w14:textId="7A52BB02" w:rsidR="00BD593F" w:rsidRPr="001F123B" w:rsidRDefault="00BD593F" w:rsidP="00BD593F"/>
    <w:p w14:paraId="52DD4645" w14:textId="77777777" w:rsidR="00BD593F" w:rsidRPr="001F123B" w:rsidRDefault="00BD593F" w:rsidP="00BD593F"/>
    <w:p w14:paraId="34368BCF" w14:textId="7142A18D" w:rsidR="00A651E4" w:rsidRPr="001F123B" w:rsidRDefault="00A651E4" w:rsidP="00A651E4">
      <w:pPr>
        <w:pStyle w:val="2"/>
        <w:spacing w:before="198" w:after="198"/>
        <w:rPr>
          <w:color w:val="FF0000"/>
        </w:rPr>
      </w:pPr>
      <w:bookmarkStart w:id="23" w:name="_Toc532554240"/>
      <w:r w:rsidRPr="001F123B">
        <w:rPr>
          <w:rFonts w:hint="eastAsia"/>
        </w:rPr>
        <w:t>（</w:t>
      </w:r>
      <w:r w:rsidR="00F84B7F" w:rsidRPr="001F123B">
        <w:t>1</w:t>
      </w:r>
      <w:r w:rsidRPr="001F123B">
        <w:rPr>
          <w:rFonts w:hint="eastAsia"/>
        </w:rPr>
        <w:t>）現状と課題</w:t>
      </w:r>
      <w:bookmarkEnd w:id="23"/>
    </w:p>
    <w:tbl>
      <w:tblPr>
        <w:tblStyle w:val="af2"/>
        <w:tblW w:w="0" w:type="auto"/>
        <w:tblInd w:w="-5" w:type="dxa"/>
        <w:tblLook w:val="04A0" w:firstRow="1" w:lastRow="0" w:firstColumn="1" w:lastColumn="0" w:noHBand="0" w:noVBand="1"/>
      </w:tblPr>
      <w:tblGrid>
        <w:gridCol w:w="10488"/>
        <w:gridCol w:w="10488"/>
      </w:tblGrid>
      <w:tr w:rsidR="00C03933" w:rsidRPr="001F123B" w14:paraId="7B2FB54A"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126F5189" w14:textId="52D2CABD" w:rsidR="00C03933" w:rsidRPr="001F123B" w:rsidRDefault="00C03933"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5397A206" w14:textId="4A4408CB" w:rsidR="00C03933" w:rsidRPr="001F123B" w:rsidRDefault="00C03933"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C03933" w:rsidRPr="001F123B" w14:paraId="0ED68999" w14:textId="77777777" w:rsidTr="00FA31FD">
        <w:tc>
          <w:tcPr>
            <w:tcW w:w="10488" w:type="dxa"/>
            <w:tcBorders>
              <w:left w:val="single" w:sz="12" w:space="0" w:color="auto"/>
              <w:bottom w:val="single" w:sz="12" w:space="0" w:color="auto"/>
              <w:right w:val="single" w:sz="12" w:space="0" w:color="auto"/>
            </w:tcBorders>
          </w:tcPr>
          <w:p w14:paraId="437F0EFC" w14:textId="015B7E1E" w:rsidR="00C03933" w:rsidRPr="001F123B" w:rsidRDefault="00E71FCB" w:rsidP="00FA31FD">
            <w:pPr>
              <w:pStyle w:val="ab"/>
              <w:adjustRightInd w:val="0"/>
              <w:snapToGrid w:val="0"/>
              <w:ind w:leftChars="-24" w:left="228"/>
            </w:pPr>
            <w:r>
              <w:rPr>
                <w:rFonts w:hint="eastAsia"/>
              </w:rPr>
              <w:t>◯</w:t>
            </w:r>
            <w:r w:rsidR="00C03933" w:rsidRPr="001F123B">
              <w:rPr>
                <w:rFonts w:hint="eastAsia"/>
              </w:rPr>
              <w:t>沿岸より内陸に向かう狭い道路の拡幅や幹線道路へのアクセス確保等、災害時の避難路や輸送路を考慮した災害に強い道路ネットワークの強化や利便性向上を視野に入れた道路整備が求められます。</w:t>
            </w:r>
          </w:p>
          <w:p w14:paraId="7C6EB03C" w14:textId="1E099C62" w:rsidR="00C03933" w:rsidRPr="001F123B" w:rsidRDefault="00E71FCB" w:rsidP="00FA31FD">
            <w:pPr>
              <w:pStyle w:val="ab"/>
              <w:adjustRightInd w:val="0"/>
              <w:snapToGrid w:val="0"/>
              <w:ind w:leftChars="-24" w:left="228"/>
            </w:pPr>
            <w:r>
              <w:rPr>
                <w:rFonts w:hint="eastAsia"/>
              </w:rPr>
              <w:t>◯</w:t>
            </w:r>
            <w:r w:rsidR="00C03933" w:rsidRPr="001F123B">
              <w:rPr>
                <w:rFonts w:hint="eastAsia"/>
              </w:rPr>
              <w:t>案内標識、交通安全施設や緑化などの周辺環境整備、高齢者や身体に障がいを有する方などに配慮した歩道等の整備など、誰もが安心して快適に利用できる道路交通環境整備の必要があります。</w:t>
            </w:r>
          </w:p>
          <w:p w14:paraId="3D6BF412" w14:textId="77777777" w:rsidR="00C03933" w:rsidRPr="001F123B" w:rsidRDefault="00C03933" w:rsidP="00FA31FD">
            <w:pPr>
              <w:pStyle w:val="ab"/>
              <w:adjustRightInd w:val="0"/>
              <w:snapToGrid w:val="0"/>
              <w:ind w:leftChars="76" w:left="179" w:firstLineChars="100" w:firstLine="265"/>
            </w:pPr>
            <w:r w:rsidRPr="001F123B">
              <w:rPr>
                <w:rFonts w:hint="eastAsia"/>
              </w:rPr>
              <w:t>また、歩道整備のつながりが不完全なことで、歩行者の事故の危険性や移動の円滑性が阻害されることとなるため、適正な機能を発揮する歩道整備の必要があります。</w:t>
            </w:r>
          </w:p>
          <w:p w14:paraId="717F1D32" w14:textId="1B5E7AF9" w:rsidR="00C03933" w:rsidRPr="001F123B" w:rsidRDefault="00E71FCB" w:rsidP="00FA31FD">
            <w:pPr>
              <w:pStyle w:val="ab"/>
              <w:adjustRightInd w:val="0"/>
              <w:snapToGrid w:val="0"/>
              <w:ind w:leftChars="-24" w:left="228"/>
            </w:pPr>
            <w:r>
              <w:rPr>
                <w:rFonts w:hint="eastAsia"/>
              </w:rPr>
              <w:t>◯</w:t>
            </w:r>
            <w:r w:rsidR="00C03933" w:rsidRPr="001F123B">
              <w:rPr>
                <w:rFonts w:hint="eastAsia"/>
              </w:rPr>
              <w:t>限りある財源をより効率的・効果的に投資していくことが重要であることから既存の道路施設の有効活用を進めるとともに、道路交通網計画を適切に見直す必要があります。</w:t>
            </w:r>
          </w:p>
          <w:p w14:paraId="348FEC05" w14:textId="77777777" w:rsidR="00C03933" w:rsidRPr="001F123B" w:rsidRDefault="00C03933" w:rsidP="00FA31FD">
            <w:pPr>
              <w:pStyle w:val="ab"/>
              <w:adjustRightInd w:val="0"/>
              <w:snapToGrid w:val="0"/>
              <w:ind w:leftChars="76" w:left="179" w:firstLineChars="100" w:firstLine="265"/>
            </w:pPr>
            <w:r w:rsidRPr="001F123B">
              <w:rPr>
                <w:rFonts w:hint="eastAsia"/>
              </w:rPr>
              <w:t>さらに、計画的な修繕を行い、道路構造物の長寿命化・更新費用の平準化を図り既存の道路施設を有効に活用していきます。</w:t>
            </w:r>
          </w:p>
          <w:p w14:paraId="105E422D" w14:textId="2D0A781E" w:rsidR="00C03933" w:rsidRPr="001F123B" w:rsidRDefault="00E71FCB" w:rsidP="00FA31FD">
            <w:pPr>
              <w:pStyle w:val="ab"/>
              <w:adjustRightInd w:val="0"/>
              <w:snapToGrid w:val="0"/>
              <w:ind w:leftChars="-24" w:left="228"/>
            </w:pPr>
            <w:r>
              <w:rPr>
                <w:rFonts w:hint="eastAsia"/>
              </w:rPr>
              <w:t>◯</w:t>
            </w:r>
            <w:r w:rsidR="00C03933" w:rsidRPr="001F123B">
              <w:rPr>
                <w:rFonts w:hint="eastAsia"/>
              </w:rPr>
              <w:t>平成</w:t>
            </w:r>
            <w:r w:rsidR="00F84B7F" w:rsidRPr="001F123B">
              <w:t>26</w:t>
            </w:r>
            <w:r w:rsidR="00C03933" w:rsidRPr="001F123B">
              <w:rPr>
                <w:rFonts w:hint="eastAsia"/>
              </w:rPr>
              <w:t>年度に山元インターチェンジと浪江インターチェンジが開通し、福島県と本町とのアクセス時間が大幅に短縮され、産業活動や観光交流など広域的な高速ネットワーク道路として利用されています。</w:t>
            </w:r>
          </w:p>
          <w:p w14:paraId="0B1D8155" w14:textId="77777777" w:rsidR="00C03933" w:rsidRPr="001F123B" w:rsidRDefault="00C03933" w:rsidP="00E71FCB">
            <w:pPr>
              <w:pStyle w:val="ab"/>
              <w:adjustRightInd w:val="0"/>
              <w:snapToGrid w:val="0"/>
              <w:ind w:leftChars="76" w:left="179" w:firstLine="0"/>
            </w:pPr>
            <w:r w:rsidRPr="001F123B">
              <w:rPr>
                <w:rFonts w:hint="eastAsia"/>
              </w:rPr>
              <w:t>今後は、山元南スマートインターチェンジ乗降者の利便性の向上を目指し、接続する町道等の機能強化が必要となります。</w:t>
            </w:r>
          </w:p>
          <w:p w14:paraId="38357AE1" w14:textId="20AA331D" w:rsidR="00C03933" w:rsidRPr="001F123B" w:rsidRDefault="00E71FCB" w:rsidP="00FA31FD">
            <w:pPr>
              <w:pStyle w:val="ab"/>
              <w:adjustRightInd w:val="0"/>
              <w:snapToGrid w:val="0"/>
              <w:ind w:leftChars="-24" w:left="228"/>
            </w:pPr>
            <w:r>
              <w:rPr>
                <w:rFonts w:hint="eastAsia"/>
              </w:rPr>
              <w:t>◯</w:t>
            </w:r>
            <w:r w:rsidR="00C03933" w:rsidRPr="001F123B">
              <w:rPr>
                <w:rFonts w:hint="eastAsia"/>
              </w:rPr>
              <w:t>公共交通機関では、</w:t>
            </w:r>
            <w:r w:rsidR="00C03933" w:rsidRPr="001F123B">
              <w:rPr>
                <w:rFonts w:hint="eastAsia"/>
              </w:rPr>
              <w:t xml:space="preserve">JR </w:t>
            </w:r>
            <w:r w:rsidR="00C03933" w:rsidRPr="001F123B">
              <w:rPr>
                <w:rFonts w:hint="eastAsia"/>
              </w:rPr>
              <w:t>常磐線復旧までの間、代行バスが公共交通を担っておりますが、高齢化社会における地域内での移動手段として、町民の交通利便性を確保するため、代行バス、町民バスの運行改善が求められます。</w:t>
            </w:r>
          </w:p>
        </w:tc>
        <w:tc>
          <w:tcPr>
            <w:tcW w:w="10488" w:type="dxa"/>
            <w:tcBorders>
              <w:left w:val="single" w:sz="12" w:space="0" w:color="auto"/>
              <w:bottom w:val="single" w:sz="12" w:space="0" w:color="auto"/>
              <w:right w:val="single" w:sz="12" w:space="0" w:color="auto"/>
            </w:tcBorders>
          </w:tcPr>
          <w:p w14:paraId="2DF9E1A8" w14:textId="1EF48DE6" w:rsidR="00C03933" w:rsidRPr="001F123B" w:rsidRDefault="00C03933" w:rsidP="00C03933">
            <w:pPr>
              <w:pStyle w:val="ab"/>
              <w:adjustRightInd w:val="0"/>
              <w:snapToGrid w:val="0"/>
              <w:ind w:leftChars="8" w:left="303"/>
            </w:pPr>
            <w:r w:rsidRPr="001F123B">
              <w:rPr>
                <w:rFonts w:hint="eastAsia"/>
              </w:rPr>
              <w:t>◯鉄道新駅や新市街地整備に合わせた道路網の整備</w:t>
            </w:r>
            <w:r w:rsidR="00FA31FD" w:rsidRPr="001F123B">
              <w:rPr>
                <w:rFonts w:hint="eastAsia"/>
              </w:rPr>
              <w:t>を進めてきましたが</w:t>
            </w:r>
            <w:r w:rsidRPr="001F123B">
              <w:rPr>
                <w:rFonts w:hint="eastAsia"/>
              </w:rPr>
              <w:t>、今後はこれら幹線道路と地域を結ぶ身近な生活道路等とのネットワーク化等によるコンパクトなまちづくりの推進が課題となっています。</w:t>
            </w:r>
          </w:p>
          <w:p w14:paraId="05079472" w14:textId="10B15F17" w:rsidR="00C03933" w:rsidRPr="001F123B" w:rsidRDefault="00C03933" w:rsidP="00C03933">
            <w:pPr>
              <w:pStyle w:val="ab"/>
              <w:adjustRightInd w:val="0"/>
              <w:snapToGrid w:val="0"/>
              <w:ind w:leftChars="8" w:left="303"/>
            </w:pPr>
            <w:r w:rsidRPr="001F123B">
              <w:rPr>
                <w:rFonts w:hint="eastAsia"/>
              </w:rPr>
              <w:t>◯</w:t>
            </w:r>
            <w:r w:rsidR="00FA31FD" w:rsidRPr="001F123B">
              <w:rPr>
                <w:rFonts w:hint="eastAsia"/>
              </w:rPr>
              <w:t>同様に、町民の通院・</w:t>
            </w:r>
            <w:r w:rsidRPr="001F123B">
              <w:rPr>
                <w:rFonts w:hint="eastAsia"/>
              </w:rPr>
              <w:t>通学、買い物等の日常生活に必要な交通手段となる、町民バスぐるりん号の路線見直しやデマンド型乗り合いタクシーの導入、その財源確保のための運賃有料化に取り組んできましたが、引き続き利用者数と運行規模のバランスに配慮した効果的な公共交通の運行に取り組んでいく必要があります。</w:t>
            </w:r>
          </w:p>
        </w:tc>
      </w:tr>
    </w:tbl>
    <w:p w14:paraId="2EBCCCDE" w14:textId="410AA42B" w:rsidR="00A651E4" w:rsidRPr="001F123B" w:rsidRDefault="00A651E4" w:rsidP="00A651E4">
      <w:pPr>
        <w:pStyle w:val="2"/>
        <w:spacing w:before="198" w:after="198"/>
      </w:pPr>
      <w:bookmarkStart w:id="24" w:name="_Toc532554241"/>
      <w:r w:rsidRPr="001F123B">
        <w:rPr>
          <w:rFonts w:hint="eastAsia"/>
        </w:rPr>
        <w:t>（</w:t>
      </w:r>
      <w:r w:rsidR="00F84B7F" w:rsidRPr="001F123B">
        <w:t>2</w:t>
      </w:r>
      <w:r w:rsidRPr="001F123B">
        <w:rPr>
          <w:rFonts w:hint="eastAsia"/>
        </w:rPr>
        <w:t>）事業の進捗</w:t>
      </w:r>
      <w:bookmarkEnd w:id="24"/>
    </w:p>
    <w:tbl>
      <w:tblPr>
        <w:tblStyle w:val="af2"/>
        <w:tblW w:w="0" w:type="auto"/>
        <w:tblInd w:w="-5" w:type="dxa"/>
        <w:tblLook w:val="04A0" w:firstRow="1" w:lastRow="0" w:firstColumn="1" w:lastColumn="0" w:noHBand="0" w:noVBand="1"/>
      </w:tblPr>
      <w:tblGrid>
        <w:gridCol w:w="10488"/>
        <w:gridCol w:w="10488"/>
      </w:tblGrid>
      <w:tr w:rsidR="00C03933" w:rsidRPr="001F123B" w14:paraId="02E574E3"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07F6C322" w14:textId="34D2C126" w:rsidR="00C03933" w:rsidRPr="001F123B" w:rsidRDefault="00C03933"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20A8B2F0" w14:textId="5CCEBA0B" w:rsidR="00C03933" w:rsidRPr="001F123B" w:rsidRDefault="00C03933"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C03933" w:rsidRPr="001F123B" w14:paraId="037AACC3" w14:textId="77777777" w:rsidTr="00FA31FD">
        <w:tc>
          <w:tcPr>
            <w:tcW w:w="10488" w:type="dxa"/>
            <w:tcBorders>
              <w:left w:val="single" w:sz="12" w:space="0" w:color="auto"/>
              <w:bottom w:val="single" w:sz="12" w:space="0" w:color="auto"/>
              <w:right w:val="single" w:sz="12" w:space="0" w:color="auto"/>
            </w:tcBorders>
          </w:tcPr>
          <w:p w14:paraId="603F38FB" w14:textId="7B4C6F12" w:rsidR="00C03933" w:rsidRPr="001F123B" w:rsidRDefault="00C03933" w:rsidP="00C03933">
            <w:pPr>
              <w:pStyle w:val="ab"/>
              <w:adjustRightInd w:val="0"/>
              <w:snapToGrid w:val="0"/>
              <w:ind w:leftChars="8" w:left="303"/>
            </w:pPr>
            <w:r w:rsidRPr="001F123B">
              <w:rPr>
                <w:rFonts w:hint="eastAsia"/>
              </w:rPr>
              <w:t>◯都市整備施策は、全</w:t>
            </w:r>
            <w:r w:rsidR="00F84B7F" w:rsidRPr="001F123B">
              <w:t>31</w:t>
            </w:r>
            <w:r w:rsidRPr="001F123B">
              <w:rPr>
                <w:rFonts w:hint="eastAsia"/>
              </w:rPr>
              <w:t>事業を計画し、</w:t>
            </w:r>
            <w:r w:rsidR="00F84B7F" w:rsidRPr="001F123B">
              <w:t>10</w:t>
            </w:r>
            <w:r w:rsidRPr="001F123B">
              <w:rPr>
                <w:rFonts w:hint="eastAsia"/>
              </w:rPr>
              <w:t>事業が完了、</w:t>
            </w:r>
            <w:r w:rsidR="00F84B7F" w:rsidRPr="001F123B">
              <w:t>18</w:t>
            </w:r>
            <w:r w:rsidRPr="001F123B">
              <w:rPr>
                <w:rFonts w:hint="eastAsia"/>
              </w:rPr>
              <w:t>事業が継続、</w:t>
            </w:r>
            <w:r w:rsidR="00F84B7F" w:rsidRPr="001F123B">
              <w:t>3</w:t>
            </w:r>
            <w:r w:rsidRPr="001F123B">
              <w:rPr>
                <w:rFonts w:hint="eastAsia"/>
              </w:rPr>
              <w:t>事業が廃止されました。</w:t>
            </w:r>
          </w:p>
          <w:p w14:paraId="7479CDE5" w14:textId="3D1D394E" w:rsidR="00C03933" w:rsidRPr="001F123B" w:rsidRDefault="00C03933" w:rsidP="00C03933">
            <w:pPr>
              <w:pStyle w:val="ab"/>
              <w:adjustRightInd w:val="0"/>
              <w:snapToGrid w:val="0"/>
              <w:ind w:leftChars="8" w:left="303"/>
            </w:pPr>
            <w:r w:rsidRPr="001F123B">
              <w:rPr>
                <w:rFonts w:hint="eastAsia"/>
              </w:rPr>
              <w:t>◯「道路」分野は、公共土木復旧、スマート</w:t>
            </w:r>
            <w:r w:rsidRPr="001F123B">
              <w:rPr>
                <w:rFonts w:hint="eastAsia"/>
              </w:rPr>
              <w:t>IC</w:t>
            </w:r>
            <w:r w:rsidRPr="001F123B">
              <w:rPr>
                <w:rFonts w:hint="eastAsia"/>
              </w:rPr>
              <w:t>計画検討、太陽光街灯の</w:t>
            </w:r>
            <w:r w:rsidR="00F84B7F" w:rsidRPr="001F123B">
              <w:t>3</w:t>
            </w:r>
            <w:r w:rsidRPr="001F123B">
              <w:rPr>
                <w:rFonts w:hint="eastAsia"/>
              </w:rPr>
              <w:t>事業が完了し、幹線道路の整備、橋りょう長寿命化など</w:t>
            </w:r>
            <w:r w:rsidR="00F84B7F" w:rsidRPr="001F123B">
              <w:t>6</w:t>
            </w:r>
            <w:r w:rsidRPr="001F123B">
              <w:rPr>
                <w:rFonts w:hint="eastAsia"/>
              </w:rPr>
              <w:t>事業を継続しています。</w:t>
            </w:r>
          </w:p>
          <w:p w14:paraId="7FDCCCCA" w14:textId="57A9775A" w:rsidR="00C03933" w:rsidRPr="001F123B" w:rsidRDefault="00C03933" w:rsidP="00C03933">
            <w:pPr>
              <w:pStyle w:val="ab"/>
              <w:adjustRightInd w:val="0"/>
              <w:snapToGrid w:val="0"/>
              <w:ind w:leftChars="8" w:left="19" w:firstLineChars="100" w:firstLine="265"/>
            </w:pPr>
            <w:r w:rsidRPr="001F123B">
              <w:rPr>
                <w:rFonts w:hint="eastAsia"/>
              </w:rPr>
              <w:t>なお、基準点整備ほか</w:t>
            </w:r>
            <w:r w:rsidR="00F84B7F" w:rsidRPr="001F123B">
              <w:t>2</w:t>
            </w:r>
            <w:r w:rsidRPr="001F123B">
              <w:rPr>
                <w:rFonts w:hint="eastAsia"/>
              </w:rPr>
              <w:t>事業は他の事業で対応可能と判断し廃止しました。</w:t>
            </w:r>
          </w:p>
          <w:p w14:paraId="54A9524C" w14:textId="30BC6218" w:rsidR="00C03933" w:rsidRPr="001F123B" w:rsidRDefault="00C03933" w:rsidP="00C03933">
            <w:pPr>
              <w:pStyle w:val="ab"/>
              <w:adjustRightInd w:val="0"/>
              <w:snapToGrid w:val="0"/>
              <w:ind w:leftChars="8" w:left="303"/>
            </w:pPr>
            <w:r w:rsidRPr="001F123B">
              <w:rPr>
                <w:rFonts w:hint="eastAsia"/>
              </w:rPr>
              <w:t>◯「河川・排水」分野は公共土木施設の復旧と排水計画の見直しなど</w:t>
            </w:r>
            <w:r w:rsidR="00F84B7F" w:rsidRPr="001F123B">
              <w:t>3</w:t>
            </w:r>
            <w:r w:rsidRPr="001F123B">
              <w:rPr>
                <w:rFonts w:hint="eastAsia"/>
              </w:rPr>
              <w:t>事業が完了し、排水不良箇所の改修などを行う農業農村整備事業を継続しています。</w:t>
            </w:r>
          </w:p>
          <w:p w14:paraId="38AE67D3" w14:textId="48EF4A4C" w:rsidR="00C03933" w:rsidRPr="001F123B" w:rsidRDefault="00C03933" w:rsidP="00C03933">
            <w:pPr>
              <w:pStyle w:val="ab"/>
              <w:adjustRightInd w:val="0"/>
              <w:snapToGrid w:val="0"/>
              <w:ind w:leftChars="8" w:left="303"/>
            </w:pPr>
            <w:r w:rsidRPr="001F123B">
              <w:rPr>
                <w:rFonts w:hint="eastAsia"/>
              </w:rPr>
              <w:lastRenderedPageBreak/>
              <w:t>◯「上下水道」分野は、被害を受けた上水道管路に対する漏水調査、山元浄化センター及び上平処理場の復旧、</w:t>
            </w:r>
            <w:r w:rsidR="00F84B7F" w:rsidRPr="001F123B">
              <w:t>2</w:t>
            </w:r>
            <w:r w:rsidRPr="001F123B">
              <w:rPr>
                <w:rFonts w:hint="eastAsia"/>
              </w:rPr>
              <w:t>つの農集排処理場からの汚泥を脱水するための処理施設整備の</w:t>
            </w:r>
            <w:r w:rsidR="00F84B7F" w:rsidRPr="001F123B">
              <w:t>3</w:t>
            </w:r>
            <w:r w:rsidRPr="001F123B">
              <w:rPr>
                <w:rFonts w:hint="eastAsia"/>
              </w:rPr>
              <w:t>事業が完了、新市街地水道整備、水道施設の復旧や耐震化など</w:t>
            </w:r>
            <w:r w:rsidR="00F84B7F" w:rsidRPr="001F123B">
              <w:t>7</w:t>
            </w:r>
            <w:r w:rsidRPr="001F123B">
              <w:rPr>
                <w:rFonts w:hint="eastAsia"/>
              </w:rPr>
              <w:t>事業を継続しています。</w:t>
            </w:r>
          </w:p>
          <w:p w14:paraId="15D1D435" w14:textId="7E226DE6" w:rsidR="00C03933" w:rsidRPr="001F123B" w:rsidRDefault="00C03933" w:rsidP="00C03933">
            <w:pPr>
              <w:pStyle w:val="ab"/>
              <w:adjustRightInd w:val="0"/>
              <w:snapToGrid w:val="0"/>
              <w:ind w:leftChars="8" w:left="303"/>
            </w:pPr>
            <w:r w:rsidRPr="001F123B">
              <w:rPr>
                <w:rFonts w:hint="eastAsia"/>
              </w:rPr>
              <w:t>◯「交通対策」分野は、町民バスの運行、</w:t>
            </w:r>
            <w:r w:rsidRPr="001F123B">
              <w:rPr>
                <w:rFonts w:hint="eastAsia"/>
              </w:rPr>
              <w:t>JR</w:t>
            </w:r>
            <w:r w:rsidRPr="001F123B">
              <w:rPr>
                <w:rFonts w:hint="eastAsia"/>
              </w:rPr>
              <w:t>駅直行バスの運行、</w:t>
            </w:r>
            <w:r w:rsidRPr="001F123B">
              <w:rPr>
                <w:rFonts w:hint="eastAsia"/>
              </w:rPr>
              <w:t>JR</w:t>
            </w:r>
            <w:r w:rsidRPr="001F123B">
              <w:rPr>
                <w:rFonts w:hint="eastAsia"/>
              </w:rPr>
              <w:t>線整備など</w:t>
            </w:r>
            <w:r w:rsidR="00F84B7F" w:rsidRPr="001F123B">
              <w:t>4</w:t>
            </w:r>
            <w:r w:rsidRPr="001F123B">
              <w:rPr>
                <w:rFonts w:hint="eastAsia"/>
              </w:rPr>
              <w:t>事業を継続しています。</w:t>
            </w:r>
          </w:p>
          <w:p w14:paraId="2DC6C4D4" w14:textId="728F4643" w:rsidR="00C03933" w:rsidRPr="001F123B" w:rsidRDefault="00C03933" w:rsidP="00C03933">
            <w:pPr>
              <w:pStyle w:val="ab"/>
              <w:adjustRightInd w:val="0"/>
              <w:snapToGrid w:val="0"/>
              <w:ind w:leftChars="8" w:left="303"/>
            </w:pPr>
            <w:r w:rsidRPr="001F123B">
              <w:rPr>
                <w:rFonts w:hint="eastAsia"/>
              </w:rPr>
              <w:t>◯前期目標指標を達成していない「アクセス道路の整備率」は事業内容の変更や他機関との構造等の協議に不測の日数を要したため、目標の達成に至っていない状況となっています。</w:t>
            </w:r>
          </w:p>
          <w:p w14:paraId="05998C98" w14:textId="3D79CF1C" w:rsidR="00C03933" w:rsidRPr="001F123B" w:rsidRDefault="00C03933" w:rsidP="00C03933">
            <w:pPr>
              <w:pStyle w:val="ab"/>
              <w:adjustRightInd w:val="0"/>
              <w:snapToGrid w:val="0"/>
              <w:ind w:leftChars="8" w:left="303"/>
            </w:pPr>
            <w:r w:rsidRPr="001F123B">
              <w:rPr>
                <w:rFonts w:hint="eastAsia"/>
              </w:rPr>
              <w:t>後期においても「道路新設改良事業」や「幹線道路等整備事業」などを実施し、継続して目標達成に向けて事業を推進していきます。</w:t>
            </w:r>
          </w:p>
        </w:tc>
        <w:tc>
          <w:tcPr>
            <w:tcW w:w="10488" w:type="dxa"/>
            <w:tcBorders>
              <w:left w:val="single" w:sz="12" w:space="0" w:color="auto"/>
              <w:bottom w:val="single" w:sz="12" w:space="0" w:color="auto"/>
              <w:right w:val="single" w:sz="12" w:space="0" w:color="auto"/>
            </w:tcBorders>
          </w:tcPr>
          <w:p w14:paraId="4CD28D50" w14:textId="082FB158" w:rsidR="00C03933" w:rsidRPr="001F123B" w:rsidRDefault="00C03933" w:rsidP="00C03933">
            <w:pPr>
              <w:pStyle w:val="ab"/>
              <w:adjustRightInd w:val="0"/>
              <w:snapToGrid w:val="0"/>
              <w:ind w:leftChars="8" w:left="303"/>
            </w:pPr>
            <w:r w:rsidRPr="001F123B">
              <w:rPr>
                <w:rFonts w:hint="eastAsia"/>
              </w:rPr>
              <w:lastRenderedPageBreak/>
              <w:t>◯後期行動計画では、全</w:t>
            </w:r>
            <w:r w:rsidR="00F84B7F" w:rsidRPr="001F123B">
              <w:t>28</w:t>
            </w:r>
            <w:r w:rsidRPr="001F123B">
              <w:rPr>
                <w:rFonts w:hint="eastAsia"/>
              </w:rPr>
              <w:t>事業を計画し、</w:t>
            </w:r>
            <w:r w:rsidR="00F84B7F" w:rsidRPr="001F123B">
              <w:t>22</w:t>
            </w:r>
            <w:r w:rsidRPr="001F123B">
              <w:rPr>
                <w:rFonts w:hint="eastAsia"/>
              </w:rPr>
              <w:t>事業が完了、</w:t>
            </w:r>
            <w:r w:rsidR="00F84B7F" w:rsidRPr="001F123B">
              <w:t>6</w:t>
            </w:r>
            <w:r w:rsidRPr="001F123B">
              <w:rPr>
                <w:rFonts w:hint="eastAsia"/>
              </w:rPr>
              <w:t>事業が継続しています。</w:t>
            </w:r>
          </w:p>
          <w:p w14:paraId="4484185E" w14:textId="4CB55610" w:rsidR="00C03933" w:rsidRPr="001F123B" w:rsidRDefault="00C03933" w:rsidP="00C03933">
            <w:pPr>
              <w:pStyle w:val="ab"/>
              <w:adjustRightInd w:val="0"/>
              <w:snapToGrid w:val="0"/>
              <w:ind w:leftChars="8" w:left="303"/>
            </w:pPr>
            <w:r w:rsidRPr="001F123B">
              <w:rPr>
                <w:rFonts w:hint="eastAsia"/>
              </w:rPr>
              <w:t>◯「道路」分野は、道路新設改良事業や幹線道路等整備事業など</w:t>
            </w:r>
            <w:r w:rsidR="00F84B7F" w:rsidRPr="001F123B">
              <w:t>5</w:t>
            </w:r>
            <w:r w:rsidRPr="001F123B">
              <w:rPr>
                <w:rFonts w:hint="eastAsia"/>
              </w:rPr>
              <w:t>事業が完了し、津波多重防御機能等道路整備事業（県道相馬亘理線他）と橋りょう長寿命化・耐震化事業の</w:t>
            </w:r>
            <w:r w:rsidR="00F84B7F" w:rsidRPr="001F123B">
              <w:t>2</w:t>
            </w:r>
            <w:r w:rsidRPr="001F123B">
              <w:rPr>
                <w:rFonts w:hint="eastAsia"/>
              </w:rPr>
              <w:t>事業が継続中です。</w:t>
            </w:r>
          </w:p>
          <w:p w14:paraId="1AA7B3FB" w14:textId="3D564086" w:rsidR="00C03933" w:rsidRPr="001F123B" w:rsidRDefault="00C03933" w:rsidP="00C03933">
            <w:pPr>
              <w:pStyle w:val="ab"/>
              <w:adjustRightInd w:val="0"/>
              <w:snapToGrid w:val="0"/>
              <w:ind w:leftChars="8" w:left="303"/>
            </w:pPr>
            <w:r w:rsidRPr="001F123B">
              <w:rPr>
                <w:rFonts w:hint="eastAsia"/>
              </w:rPr>
              <w:t>◯「河川・排水」分野は、新市街地周辺水路改修事業と防災集団移転促進事業（宮城病院地区下流水路改修事業）の</w:t>
            </w:r>
            <w:r w:rsidR="00F84B7F" w:rsidRPr="001F123B">
              <w:t>2</w:t>
            </w:r>
            <w:r w:rsidRPr="001F123B">
              <w:rPr>
                <w:rFonts w:hint="eastAsia"/>
              </w:rPr>
              <w:t>事業が完了しています。</w:t>
            </w:r>
            <w:r w:rsidR="0038596E" w:rsidRPr="001F123B">
              <w:rPr>
                <w:rFonts w:hint="eastAsia"/>
              </w:rPr>
              <w:t>農業農村整備事業の</w:t>
            </w:r>
            <w:r w:rsidR="00F84B7F" w:rsidRPr="001F123B">
              <w:t>1</w:t>
            </w:r>
            <w:r w:rsidR="0038596E" w:rsidRPr="001F123B">
              <w:rPr>
                <w:rFonts w:hint="eastAsia"/>
              </w:rPr>
              <w:t>事業は継続中です。</w:t>
            </w:r>
          </w:p>
          <w:p w14:paraId="2EB051E4" w14:textId="77777777" w:rsidR="00C03933" w:rsidRPr="001F123B" w:rsidRDefault="00C03933" w:rsidP="00C03933">
            <w:pPr>
              <w:pStyle w:val="ab"/>
              <w:adjustRightInd w:val="0"/>
              <w:snapToGrid w:val="0"/>
              <w:ind w:leftChars="8" w:left="303"/>
            </w:pPr>
            <w:r w:rsidRPr="001F123B">
              <w:rPr>
                <w:rFonts w:hint="eastAsia"/>
              </w:rPr>
              <w:lastRenderedPageBreak/>
              <w:t xml:space="preserve">　　排水不良箇所の改修及び農地整備事業等復興事業により、排水解消を行う農業農村整備事業は継続中です。</w:t>
            </w:r>
          </w:p>
          <w:p w14:paraId="3D426A06" w14:textId="75801ADF" w:rsidR="00C03933" w:rsidRPr="001F123B" w:rsidRDefault="00C03933" w:rsidP="00C03933">
            <w:pPr>
              <w:pStyle w:val="ab"/>
              <w:adjustRightInd w:val="0"/>
              <w:snapToGrid w:val="0"/>
              <w:ind w:leftChars="8" w:left="303"/>
            </w:pPr>
            <w:r w:rsidRPr="001F123B">
              <w:rPr>
                <w:rFonts w:hint="eastAsia"/>
              </w:rPr>
              <w:t>◯「上下水道」分野は、新市街地水道整備事業や水道施設耐震化事業など</w:t>
            </w:r>
            <w:r w:rsidR="00F84B7F" w:rsidRPr="001F123B">
              <w:t>10</w:t>
            </w:r>
            <w:r w:rsidRPr="001F123B">
              <w:rPr>
                <w:rFonts w:hint="eastAsia"/>
              </w:rPr>
              <w:t>事業が完了しています。</w:t>
            </w:r>
            <w:r w:rsidR="0038596E" w:rsidRPr="001F123B">
              <w:rPr>
                <w:rFonts w:hint="eastAsia"/>
              </w:rPr>
              <w:t>水道施設復旧事業と水道管路耐震化事業の</w:t>
            </w:r>
            <w:r w:rsidR="00F84B7F" w:rsidRPr="001F123B">
              <w:t>2</w:t>
            </w:r>
            <w:r w:rsidR="0038596E" w:rsidRPr="001F123B">
              <w:rPr>
                <w:rFonts w:hint="eastAsia"/>
              </w:rPr>
              <w:t>事業は継続中です。</w:t>
            </w:r>
          </w:p>
          <w:p w14:paraId="37EA4BFC" w14:textId="342C81D9" w:rsidR="00C03933" w:rsidRPr="001F123B" w:rsidRDefault="0038596E" w:rsidP="00C03933">
            <w:pPr>
              <w:pStyle w:val="ab"/>
              <w:adjustRightInd w:val="0"/>
              <w:snapToGrid w:val="0"/>
              <w:ind w:leftChars="8" w:left="303"/>
            </w:pPr>
            <w:r w:rsidRPr="001F123B">
              <w:rPr>
                <w:rFonts w:hint="eastAsia"/>
              </w:rPr>
              <w:t>○</w:t>
            </w:r>
            <w:r w:rsidR="00C03933" w:rsidRPr="001F123B">
              <w:rPr>
                <w:rFonts w:hint="eastAsia"/>
              </w:rPr>
              <w:t>新県道相馬亘理線工事及び避難道路整備等に合わせて、</w:t>
            </w:r>
            <w:r w:rsidR="00C03933" w:rsidRPr="001F123B">
              <w:rPr>
                <w:rFonts w:hint="eastAsia"/>
              </w:rPr>
              <w:t>H</w:t>
            </w:r>
            <w:r w:rsidR="00F84B7F" w:rsidRPr="001F123B">
              <w:t>32</w:t>
            </w:r>
            <w:r w:rsidR="00C03933" w:rsidRPr="001F123B">
              <w:rPr>
                <w:rFonts w:hint="eastAsia"/>
              </w:rPr>
              <w:t>まで水道移設工事を実施予定の水道施設復旧事業と、水道管路耐震化事業の</w:t>
            </w:r>
            <w:r w:rsidR="00F84B7F" w:rsidRPr="001F123B">
              <w:t>2</w:t>
            </w:r>
            <w:r w:rsidR="00C03933" w:rsidRPr="001F123B">
              <w:rPr>
                <w:rFonts w:hint="eastAsia"/>
              </w:rPr>
              <w:t>事業は継続中です。</w:t>
            </w:r>
          </w:p>
          <w:p w14:paraId="3271DA4A" w14:textId="64287193" w:rsidR="00C03933" w:rsidRPr="001F123B" w:rsidRDefault="00C03933" w:rsidP="00C03933">
            <w:pPr>
              <w:pStyle w:val="ab"/>
              <w:adjustRightInd w:val="0"/>
              <w:snapToGrid w:val="0"/>
              <w:ind w:leftChars="8" w:left="303"/>
            </w:pPr>
            <w:r w:rsidRPr="001F123B">
              <w:rPr>
                <w:rFonts w:hint="eastAsia"/>
              </w:rPr>
              <w:t>◯「交通対策」分野は、</w:t>
            </w:r>
            <w:r w:rsidRPr="001F123B">
              <w:rPr>
                <w:rFonts w:hint="eastAsia"/>
              </w:rPr>
              <w:t>JR</w:t>
            </w:r>
            <w:r w:rsidRPr="001F123B">
              <w:rPr>
                <w:rFonts w:hint="eastAsia"/>
              </w:rPr>
              <w:t>駅への直行バス運行事業や鉄道整備事業など、</w:t>
            </w:r>
            <w:r w:rsidR="00F84B7F" w:rsidRPr="001F123B">
              <w:t>4</w:t>
            </w:r>
            <w:r w:rsidRPr="001F123B">
              <w:rPr>
                <w:rFonts w:hint="eastAsia"/>
              </w:rPr>
              <w:t>事業が完了しており、町民バス運行事業の</w:t>
            </w:r>
            <w:r w:rsidR="00F84B7F" w:rsidRPr="001F123B">
              <w:t>1</w:t>
            </w:r>
            <w:r w:rsidRPr="001F123B">
              <w:rPr>
                <w:rFonts w:hint="eastAsia"/>
              </w:rPr>
              <w:t>事業が継続中です。</w:t>
            </w:r>
          </w:p>
          <w:p w14:paraId="72175091" w14:textId="471503A4" w:rsidR="00C03933" w:rsidRPr="001F123B" w:rsidRDefault="00C03933" w:rsidP="00C03933">
            <w:pPr>
              <w:pStyle w:val="ab"/>
              <w:adjustRightInd w:val="0"/>
              <w:snapToGrid w:val="0"/>
              <w:ind w:leftChars="8" w:left="303"/>
            </w:pPr>
            <w:r w:rsidRPr="001F123B">
              <w:rPr>
                <w:rFonts w:hint="eastAsia"/>
              </w:rPr>
              <w:t>◯目標指標について、「上下道耐震化率」と「生活排水整備率」、「アクセス道路の整備率」は目標を達成しています。そのほか、「多重防御の整備率」や「避難路の整備」などについては、まだ目標を達成できていません。</w:t>
            </w:r>
          </w:p>
        </w:tc>
      </w:tr>
    </w:tbl>
    <w:p w14:paraId="33601447" w14:textId="77777777" w:rsidR="00C03933" w:rsidRPr="001F123B" w:rsidRDefault="00C03933" w:rsidP="00C03933"/>
    <w:p w14:paraId="40595DA1" w14:textId="0C2CAB19" w:rsidR="00A651E4" w:rsidRPr="001F123B" w:rsidRDefault="00A651E4" w:rsidP="00A651E4">
      <w:pPr>
        <w:pStyle w:val="ab"/>
        <w:adjustRightInd w:val="0"/>
        <w:snapToGrid w:val="0"/>
        <w:ind w:left="580"/>
      </w:pPr>
    </w:p>
    <w:p w14:paraId="3F69CE91" w14:textId="77777777" w:rsidR="00A651E4" w:rsidRPr="001F123B" w:rsidRDefault="00A651E4" w:rsidP="00A651E4">
      <w:pPr>
        <w:pStyle w:val="ab"/>
        <w:adjustRightInd w:val="0"/>
        <w:snapToGrid w:val="0"/>
        <w:ind w:leftChars="226" w:left="532" w:firstLineChars="100" w:firstLine="235"/>
        <w:rPr>
          <w:sz w:val="21"/>
          <w:szCs w:val="21"/>
        </w:rPr>
      </w:pPr>
    </w:p>
    <w:p w14:paraId="611A906A" w14:textId="77777777" w:rsidR="00FA31FD" w:rsidRPr="001F123B" w:rsidRDefault="00FA31FD">
      <w:pPr>
        <w:widowControl/>
        <w:jc w:val="left"/>
        <w:rPr>
          <w:rFonts w:ascii="Arial" w:eastAsia="ＭＳ ゴシック" w:hAnsi="Arial"/>
          <w:kern w:val="0"/>
          <w:sz w:val="28"/>
          <w:szCs w:val="20"/>
        </w:rPr>
      </w:pPr>
      <w:r w:rsidRPr="001F123B">
        <w:br w:type="page"/>
      </w:r>
    </w:p>
    <w:p w14:paraId="3201F96D" w14:textId="17651DF7" w:rsidR="00A651E4" w:rsidRPr="001F123B" w:rsidRDefault="00A651E4" w:rsidP="00A651E4">
      <w:pPr>
        <w:pStyle w:val="2"/>
        <w:spacing w:before="198" w:after="198"/>
      </w:pPr>
      <w:bookmarkStart w:id="25" w:name="_Toc532554242"/>
      <w:r w:rsidRPr="001F123B">
        <w:rPr>
          <w:rFonts w:hint="eastAsia"/>
        </w:rPr>
        <w:lastRenderedPageBreak/>
        <w:t>（</w:t>
      </w:r>
      <w:r w:rsidR="00F84B7F" w:rsidRPr="001F123B">
        <w:t>3</w:t>
      </w:r>
      <w:r w:rsidRPr="001F123B">
        <w:rPr>
          <w:rFonts w:hint="eastAsia"/>
        </w:rPr>
        <w:t>）目標指標</w:t>
      </w:r>
      <w:bookmarkEnd w:id="25"/>
    </w:p>
    <w:tbl>
      <w:tblPr>
        <w:tblW w:w="2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A651E4" w:rsidRPr="001F123B" w14:paraId="670021ED" w14:textId="77777777" w:rsidTr="00FA31FD">
        <w:trPr>
          <w:trHeight w:val="236"/>
        </w:trPr>
        <w:tc>
          <w:tcPr>
            <w:tcW w:w="3969" w:type="dxa"/>
            <w:vMerge w:val="restart"/>
            <w:shd w:val="clear" w:color="auto" w:fill="FFFFCC"/>
            <w:vAlign w:val="center"/>
          </w:tcPr>
          <w:p w14:paraId="10CAAAA9"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復興まちづくりの指標</w:t>
            </w:r>
          </w:p>
        </w:tc>
        <w:tc>
          <w:tcPr>
            <w:tcW w:w="8504" w:type="dxa"/>
            <w:vMerge w:val="restart"/>
            <w:shd w:val="clear" w:color="auto" w:fill="FFFFCC"/>
            <w:vAlign w:val="center"/>
          </w:tcPr>
          <w:p w14:paraId="4A01C3A0"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指標の説明</w:t>
            </w:r>
          </w:p>
        </w:tc>
        <w:tc>
          <w:tcPr>
            <w:tcW w:w="2835" w:type="dxa"/>
            <w:shd w:val="clear" w:color="auto" w:fill="FFFFCC"/>
            <w:vAlign w:val="center"/>
          </w:tcPr>
          <w:p w14:paraId="40BAADBD"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c>
          <w:tcPr>
            <w:tcW w:w="2835" w:type="dxa"/>
            <w:shd w:val="clear" w:color="auto" w:fill="FFFFCC"/>
            <w:vAlign w:val="center"/>
          </w:tcPr>
          <w:p w14:paraId="54A7F29E"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目標値</w:t>
            </w:r>
          </w:p>
        </w:tc>
        <w:tc>
          <w:tcPr>
            <w:tcW w:w="2835" w:type="dxa"/>
            <w:shd w:val="clear" w:color="auto" w:fill="FFFFCC"/>
          </w:tcPr>
          <w:p w14:paraId="4A1371C3"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現況値</w:t>
            </w:r>
          </w:p>
        </w:tc>
      </w:tr>
      <w:tr w:rsidR="00A651E4" w:rsidRPr="001F123B" w14:paraId="5E6804DF" w14:textId="77777777" w:rsidTr="00FA31FD">
        <w:trPr>
          <w:trHeight w:val="367"/>
        </w:trPr>
        <w:tc>
          <w:tcPr>
            <w:tcW w:w="3969" w:type="dxa"/>
            <w:vMerge/>
            <w:shd w:val="clear" w:color="auto" w:fill="FFFFCC"/>
            <w:vAlign w:val="center"/>
          </w:tcPr>
          <w:p w14:paraId="0B226402"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8504" w:type="dxa"/>
            <w:vMerge/>
            <w:shd w:val="clear" w:color="auto" w:fill="FFFFCC"/>
            <w:vAlign w:val="center"/>
          </w:tcPr>
          <w:p w14:paraId="41634B36" w14:textId="77777777" w:rsidR="00A651E4" w:rsidRPr="001F123B" w:rsidRDefault="00A651E4" w:rsidP="00A651E4">
            <w:pPr>
              <w:jc w:val="center"/>
              <w:rPr>
                <w:rFonts w:ascii="ＭＳ Ｐゴシック" w:eastAsia="ＭＳ Ｐゴシック" w:hAnsi="ＭＳ Ｐゴシック"/>
                <w:color w:val="000000" w:themeColor="text1"/>
                <w:sz w:val="24"/>
                <w:szCs w:val="24"/>
              </w:rPr>
            </w:pPr>
          </w:p>
        </w:tc>
        <w:tc>
          <w:tcPr>
            <w:tcW w:w="2835" w:type="dxa"/>
            <w:shd w:val="clear" w:color="auto" w:fill="FFFFCC"/>
            <w:vAlign w:val="center"/>
          </w:tcPr>
          <w:p w14:paraId="19493016" w14:textId="69099092"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26</w:t>
            </w:r>
            <w:r w:rsidRPr="001F123B">
              <w:rPr>
                <w:rFonts w:ascii="ＭＳ Ｐゴシック" w:eastAsia="ＭＳ Ｐゴシック" w:hAnsi="ＭＳ Ｐゴシック" w:hint="eastAsia"/>
                <w:color w:val="000000" w:themeColor="text1"/>
                <w:sz w:val="24"/>
                <w:szCs w:val="24"/>
              </w:rPr>
              <w:t>年度末</w:t>
            </w:r>
          </w:p>
        </w:tc>
        <w:tc>
          <w:tcPr>
            <w:tcW w:w="2835" w:type="dxa"/>
            <w:shd w:val="clear" w:color="auto" w:fill="FFFFCC"/>
            <w:vAlign w:val="center"/>
          </w:tcPr>
          <w:p w14:paraId="27C66AD3" w14:textId="4DD4FC8D"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30</w:t>
            </w:r>
            <w:r w:rsidRPr="001F123B">
              <w:rPr>
                <w:rFonts w:ascii="ＭＳ Ｐゴシック" w:eastAsia="ＭＳ Ｐゴシック" w:hAnsi="ＭＳ Ｐゴシック" w:hint="eastAsia"/>
                <w:color w:val="000000" w:themeColor="text1"/>
                <w:sz w:val="24"/>
                <w:szCs w:val="24"/>
              </w:rPr>
              <w:t>年度</w:t>
            </w:r>
          </w:p>
        </w:tc>
        <w:tc>
          <w:tcPr>
            <w:tcW w:w="2835" w:type="dxa"/>
            <w:shd w:val="clear" w:color="auto" w:fill="FFFFCC"/>
          </w:tcPr>
          <w:p w14:paraId="01FCE84A" w14:textId="66F78DD8" w:rsidR="00A651E4" w:rsidRPr="001F123B" w:rsidRDefault="00A651E4" w:rsidP="00A651E4">
            <w:pPr>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平成</w:t>
            </w:r>
            <w:r w:rsidR="00F84B7F" w:rsidRPr="001F123B">
              <w:rPr>
                <w:rFonts w:ascii="ＭＳ Ｐゴシック" w:eastAsia="ＭＳ Ｐゴシック" w:hAnsi="ＭＳ Ｐゴシック"/>
                <w:color w:val="000000" w:themeColor="text1"/>
                <w:sz w:val="24"/>
                <w:szCs w:val="24"/>
              </w:rPr>
              <w:t>29</w:t>
            </w:r>
            <w:r w:rsidRPr="001F123B">
              <w:rPr>
                <w:rFonts w:ascii="ＭＳ Ｐゴシック" w:eastAsia="ＭＳ Ｐゴシック" w:hAnsi="ＭＳ Ｐゴシック" w:hint="eastAsia"/>
                <w:color w:val="000000" w:themeColor="text1"/>
                <w:sz w:val="24"/>
                <w:szCs w:val="24"/>
              </w:rPr>
              <w:t>年度末</w:t>
            </w:r>
          </w:p>
        </w:tc>
      </w:tr>
      <w:tr w:rsidR="00A651E4" w:rsidRPr="001F123B" w14:paraId="30AD2566" w14:textId="77777777" w:rsidTr="00FA31FD">
        <w:trPr>
          <w:trHeight w:val="567"/>
        </w:trPr>
        <w:tc>
          <w:tcPr>
            <w:tcW w:w="3969" w:type="dxa"/>
            <w:shd w:val="clear" w:color="auto" w:fill="FFFFCC"/>
            <w:vAlign w:val="center"/>
          </w:tcPr>
          <w:p w14:paraId="403A85CB" w14:textId="7F99B7AA" w:rsidR="00A651E4" w:rsidRPr="001F123B" w:rsidRDefault="00A651E4" w:rsidP="00FA31FD">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多重防御の整備率</w:t>
            </w:r>
          </w:p>
        </w:tc>
        <w:tc>
          <w:tcPr>
            <w:tcW w:w="8504" w:type="dxa"/>
            <w:shd w:val="clear" w:color="auto" w:fill="auto"/>
            <w:vAlign w:val="center"/>
          </w:tcPr>
          <w:p w14:paraId="202B8B33" w14:textId="77777777" w:rsidR="00A651E4" w:rsidRPr="001F123B" w:rsidRDefault="00A651E4" w:rsidP="005A0D5F">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県道相馬亘理線の整備計画延長に対する整備済み延長の割合</w:t>
            </w:r>
          </w:p>
        </w:tc>
        <w:tc>
          <w:tcPr>
            <w:tcW w:w="2835" w:type="dxa"/>
            <w:shd w:val="clear" w:color="auto" w:fill="auto"/>
            <w:vAlign w:val="center"/>
          </w:tcPr>
          <w:p w14:paraId="4187DDD2" w14:textId="3DF2359F"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1455A745" w14:textId="161DD774"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34FEBDB6" w14:textId="01F7B219"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A651E4" w:rsidRPr="001F123B">
              <w:rPr>
                <w:rFonts w:ascii="ＭＳ Ｐゴシック" w:eastAsia="ＭＳ Ｐゴシック" w:hAnsi="ＭＳ Ｐゴシック" w:hint="eastAsia"/>
                <w:color w:val="000000" w:themeColor="text1"/>
                <w:sz w:val="24"/>
                <w:szCs w:val="24"/>
              </w:rPr>
              <w:t>％</w:t>
            </w:r>
          </w:p>
          <w:p w14:paraId="2BC0B913" w14:textId="2DEC38C1"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720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1B88CC18" w14:textId="095C64FD"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6A0A856A" w14:textId="3A71D45E"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0</w:t>
            </w:r>
            <w:r w:rsidRPr="001F123B">
              <w:rPr>
                <w:rFonts w:ascii="ＭＳ Ｐゴシック" w:eastAsia="ＭＳ Ｐゴシック" w:hAnsi="ＭＳ Ｐゴシック" w:hint="eastAsia"/>
                <w:color w:val="000000" w:themeColor="text1"/>
                <w:sz w:val="24"/>
                <w:szCs w:val="24"/>
              </w:rPr>
              <w:t>ｍ）</w:t>
            </w:r>
          </w:p>
        </w:tc>
      </w:tr>
      <w:tr w:rsidR="00A651E4" w:rsidRPr="001F123B" w14:paraId="092EE641" w14:textId="77777777" w:rsidTr="00FA31FD">
        <w:trPr>
          <w:trHeight w:val="567"/>
        </w:trPr>
        <w:tc>
          <w:tcPr>
            <w:tcW w:w="3969" w:type="dxa"/>
            <w:shd w:val="clear" w:color="auto" w:fill="FFFFCC"/>
            <w:vAlign w:val="center"/>
          </w:tcPr>
          <w:p w14:paraId="494083A8" w14:textId="4727EB72" w:rsidR="00A651E4" w:rsidRPr="001F123B" w:rsidRDefault="00A651E4" w:rsidP="00FA31FD">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避難路の整備率</w:t>
            </w:r>
          </w:p>
        </w:tc>
        <w:tc>
          <w:tcPr>
            <w:tcW w:w="8504" w:type="dxa"/>
            <w:shd w:val="clear" w:color="auto" w:fill="auto"/>
            <w:vAlign w:val="center"/>
          </w:tcPr>
          <w:p w14:paraId="4B079793" w14:textId="77777777" w:rsidR="00A651E4" w:rsidRPr="001F123B" w:rsidRDefault="00A651E4" w:rsidP="005A0D5F">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避難路の整備計画延長に対する整備済み延長の割合</w:t>
            </w:r>
          </w:p>
        </w:tc>
        <w:tc>
          <w:tcPr>
            <w:tcW w:w="2835" w:type="dxa"/>
            <w:shd w:val="clear" w:color="auto" w:fill="auto"/>
            <w:vAlign w:val="center"/>
          </w:tcPr>
          <w:p w14:paraId="7D4ED08B" w14:textId="6E421F10"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53A36526" w14:textId="10896089"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3E6C3800" w14:textId="6D89960A"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A651E4" w:rsidRPr="001F123B">
              <w:rPr>
                <w:rFonts w:ascii="ＭＳ Ｐゴシック" w:eastAsia="ＭＳ Ｐゴシック" w:hAnsi="ＭＳ Ｐゴシック" w:hint="eastAsia"/>
                <w:color w:val="000000" w:themeColor="text1"/>
                <w:sz w:val="24"/>
                <w:szCs w:val="24"/>
              </w:rPr>
              <w:t>％</w:t>
            </w:r>
          </w:p>
          <w:p w14:paraId="58AD1FA1" w14:textId="309D12CA"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2</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860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4D219C9E" w14:textId="2CDE4507" w:rsidR="00F25FD8"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86</w:t>
            </w:r>
            <w:r w:rsidR="00F25FD8"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7</w:t>
            </w:r>
            <w:r w:rsidR="00F25FD8" w:rsidRPr="001F123B">
              <w:rPr>
                <w:rFonts w:ascii="ＭＳ Ｐゴシック" w:eastAsia="ＭＳ Ｐゴシック" w:hAnsi="ＭＳ Ｐゴシック" w:hint="eastAsia"/>
                <w:color w:val="000000" w:themeColor="text1"/>
                <w:sz w:val="24"/>
                <w:szCs w:val="24"/>
              </w:rPr>
              <w:t>％</w:t>
            </w:r>
          </w:p>
          <w:p w14:paraId="04A35635" w14:textId="2E84ADF2" w:rsidR="00A651E4" w:rsidRPr="001F123B" w:rsidRDefault="00F25FD8" w:rsidP="00FA31FD">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2</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480</w:t>
            </w:r>
            <w:r w:rsidRPr="001F123B">
              <w:rPr>
                <w:rFonts w:ascii="ＭＳ Ｐゴシック" w:eastAsia="ＭＳ Ｐゴシック" w:hAnsi="ＭＳ Ｐゴシック" w:hint="eastAsia"/>
                <w:color w:val="000000" w:themeColor="text1"/>
                <w:sz w:val="24"/>
                <w:szCs w:val="24"/>
              </w:rPr>
              <w:t>ｍ）</w:t>
            </w:r>
          </w:p>
        </w:tc>
      </w:tr>
      <w:tr w:rsidR="00A651E4" w:rsidRPr="001F123B" w14:paraId="232CBE6C" w14:textId="77777777" w:rsidTr="00FA31FD">
        <w:trPr>
          <w:trHeight w:val="567"/>
        </w:trPr>
        <w:tc>
          <w:tcPr>
            <w:tcW w:w="3969" w:type="dxa"/>
            <w:shd w:val="clear" w:color="auto" w:fill="FFFFCC"/>
            <w:vAlign w:val="center"/>
          </w:tcPr>
          <w:p w14:paraId="67440B86" w14:textId="61804376" w:rsidR="00A651E4" w:rsidRPr="001F123B" w:rsidRDefault="00A651E4" w:rsidP="005A0D5F">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アクセス道路の整備率</w:t>
            </w:r>
          </w:p>
        </w:tc>
        <w:tc>
          <w:tcPr>
            <w:tcW w:w="8504" w:type="dxa"/>
            <w:shd w:val="clear" w:color="auto" w:fill="auto"/>
            <w:vAlign w:val="center"/>
          </w:tcPr>
          <w:p w14:paraId="387B118F" w14:textId="77777777" w:rsidR="00A651E4" w:rsidRPr="001F123B" w:rsidRDefault="00A651E4" w:rsidP="005A0D5F">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新市街地と国道等を結ぶアクセス道路の整備計画延長に対する整備済み延長の割合</w:t>
            </w:r>
          </w:p>
        </w:tc>
        <w:tc>
          <w:tcPr>
            <w:tcW w:w="2835" w:type="dxa"/>
            <w:shd w:val="clear" w:color="auto" w:fill="auto"/>
            <w:vAlign w:val="center"/>
          </w:tcPr>
          <w:p w14:paraId="645D7AC8" w14:textId="4C178478"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713C30B5" w14:textId="7056C709"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2D2578BB" w14:textId="28FEA272"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A651E4" w:rsidRPr="001F123B">
              <w:rPr>
                <w:rFonts w:ascii="ＭＳ Ｐゴシック" w:eastAsia="ＭＳ Ｐゴシック" w:hAnsi="ＭＳ Ｐゴシック" w:hint="eastAsia"/>
                <w:color w:val="000000" w:themeColor="text1"/>
                <w:sz w:val="24"/>
                <w:szCs w:val="24"/>
              </w:rPr>
              <w:t>％</w:t>
            </w:r>
          </w:p>
          <w:p w14:paraId="119563D8" w14:textId="5DF20DE8"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999</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3A2E3C1C" w14:textId="7C0300B4" w:rsidR="00F25FD8"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100</w:t>
            </w:r>
            <w:r w:rsidR="00F25FD8" w:rsidRPr="001F123B">
              <w:rPr>
                <w:rFonts w:ascii="ＭＳ Ｐゴシック" w:eastAsia="ＭＳ Ｐゴシック" w:hAnsi="ＭＳ Ｐゴシック" w:hint="eastAsia"/>
                <w:color w:val="000000" w:themeColor="text1"/>
                <w:sz w:val="24"/>
                <w:szCs w:val="24"/>
              </w:rPr>
              <w:t>％</w:t>
            </w:r>
          </w:p>
          <w:p w14:paraId="2B241B01" w14:textId="08A03DF6" w:rsidR="00A651E4" w:rsidRPr="001F123B" w:rsidRDefault="00F25FD8"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120</w:t>
            </w:r>
            <w:r w:rsidRPr="001F123B">
              <w:rPr>
                <w:rFonts w:ascii="ＭＳ Ｐゴシック" w:eastAsia="ＭＳ Ｐゴシック" w:hAnsi="ＭＳ Ｐゴシック" w:hint="eastAsia"/>
                <w:color w:val="000000" w:themeColor="text1"/>
                <w:sz w:val="24"/>
                <w:szCs w:val="24"/>
              </w:rPr>
              <w:t>ｍ）</w:t>
            </w:r>
          </w:p>
        </w:tc>
      </w:tr>
      <w:tr w:rsidR="00A651E4" w:rsidRPr="001F123B" w14:paraId="45E67087" w14:textId="77777777" w:rsidTr="00FA31FD">
        <w:trPr>
          <w:trHeight w:val="567"/>
        </w:trPr>
        <w:tc>
          <w:tcPr>
            <w:tcW w:w="3969" w:type="dxa"/>
            <w:shd w:val="clear" w:color="auto" w:fill="FFFFCC"/>
            <w:vAlign w:val="center"/>
          </w:tcPr>
          <w:p w14:paraId="272BF932" w14:textId="10A8F7E9" w:rsidR="00A651E4" w:rsidRPr="001F123B" w:rsidRDefault="00A651E4" w:rsidP="00FA31FD">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上水道耐震化率</w:t>
            </w:r>
          </w:p>
        </w:tc>
        <w:tc>
          <w:tcPr>
            <w:tcW w:w="8504" w:type="dxa"/>
            <w:shd w:val="clear" w:color="auto" w:fill="auto"/>
            <w:vAlign w:val="center"/>
          </w:tcPr>
          <w:p w14:paraId="5D03BA32" w14:textId="77777777" w:rsidR="00A651E4" w:rsidRPr="001F123B" w:rsidRDefault="00A651E4" w:rsidP="005A0D5F">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上水道の基幹管路総延長に対する耐震済み延長の割合</w:t>
            </w:r>
          </w:p>
        </w:tc>
        <w:tc>
          <w:tcPr>
            <w:tcW w:w="2835" w:type="dxa"/>
            <w:shd w:val="clear" w:color="auto" w:fill="auto"/>
            <w:vAlign w:val="center"/>
          </w:tcPr>
          <w:p w14:paraId="730AF17E" w14:textId="40D38497"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75</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2</w:t>
            </w:r>
            <w:r w:rsidR="00A651E4" w:rsidRPr="001F123B">
              <w:rPr>
                <w:rFonts w:ascii="ＭＳ Ｐゴシック" w:eastAsia="ＭＳ Ｐゴシック" w:hAnsi="ＭＳ Ｐゴシック" w:hint="eastAsia"/>
                <w:color w:val="000000" w:themeColor="text1"/>
                <w:sz w:val="24"/>
                <w:szCs w:val="24"/>
              </w:rPr>
              <w:t>％</w:t>
            </w:r>
          </w:p>
          <w:p w14:paraId="05DF6D1B" w14:textId="0B9BF9A3"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310</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676961E0" w14:textId="3A7D987D"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80</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0</w:t>
            </w:r>
            <w:r w:rsidR="00A651E4" w:rsidRPr="001F123B">
              <w:rPr>
                <w:rFonts w:ascii="ＭＳ Ｐゴシック" w:eastAsia="ＭＳ Ｐゴシック" w:hAnsi="ＭＳ Ｐゴシック" w:hint="eastAsia"/>
                <w:color w:val="000000" w:themeColor="text1"/>
                <w:sz w:val="24"/>
                <w:szCs w:val="24"/>
              </w:rPr>
              <w:t>％</w:t>
            </w:r>
          </w:p>
          <w:p w14:paraId="50DCA9A3" w14:textId="5D93700A"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521</w:t>
            </w:r>
            <w:r w:rsidRPr="001F123B">
              <w:rPr>
                <w:rFonts w:ascii="ＭＳ Ｐゴシック" w:eastAsia="ＭＳ Ｐゴシック" w:hAnsi="ＭＳ Ｐゴシック" w:hint="eastAsia"/>
                <w:color w:val="000000" w:themeColor="text1"/>
                <w:sz w:val="24"/>
                <w:szCs w:val="24"/>
              </w:rPr>
              <w:t>ｍ）</w:t>
            </w:r>
          </w:p>
        </w:tc>
        <w:tc>
          <w:tcPr>
            <w:tcW w:w="2835" w:type="dxa"/>
            <w:shd w:val="clear" w:color="auto" w:fill="auto"/>
            <w:vAlign w:val="center"/>
          </w:tcPr>
          <w:p w14:paraId="3C64B532" w14:textId="0557F0DF"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81</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6</w:t>
            </w:r>
            <w:r w:rsidR="00A651E4" w:rsidRPr="001F123B">
              <w:rPr>
                <w:rFonts w:ascii="ＭＳ Ｐゴシック" w:eastAsia="ＭＳ Ｐゴシック" w:hAnsi="ＭＳ Ｐゴシック" w:hint="eastAsia"/>
                <w:color w:val="000000" w:themeColor="text1"/>
                <w:sz w:val="24"/>
                <w:szCs w:val="24"/>
              </w:rPr>
              <w:t>％</w:t>
            </w:r>
          </w:p>
          <w:p w14:paraId="7E8816FA" w14:textId="732D97E4"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593</w:t>
            </w:r>
            <w:r w:rsidRPr="001F123B">
              <w:rPr>
                <w:rFonts w:ascii="ＭＳ Ｐゴシック" w:eastAsia="ＭＳ Ｐゴシック" w:hAnsi="ＭＳ Ｐゴシック" w:hint="eastAsia"/>
                <w:color w:val="000000" w:themeColor="text1"/>
                <w:sz w:val="24"/>
                <w:szCs w:val="24"/>
              </w:rPr>
              <w:t>ｍ）</w:t>
            </w:r>
          </w:p>
        </w:tc>
      </w:tr>
      <w:tr w:rsidR="00A651E4" w:rsidRPr="001F123B" w14:paraId="0101FCC4" w14:textId="77777777" w:rsidTr="00FA31FD">
        <w:trPr>
          <w:trHeight w:val="567"/>
        </w:trPr>
        <w:tc>
          <w:tcPr>
            <w:tcW w:w="3969" w:type="dxa"/>
            <w:shd w:val="clear" w:color="auto" w:fill="FFFFCC"/>
            <w:vAlign w:val="center"/>
          </w:tcPr>
          <w:p w14:paraId="7127EB03" w14:textId="3D3B6AA7" w:rsidR="00A651E4" w:rsidRPr="001F123B" w:rsidRDefault="00A651E4" w:rsidP="00FA31FD">
            <w:pPr>
              <w:spacing w:line="280" w:lineRule="exact"/>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生活排水整備率</w:t>
            </w:r>
          </w:p>
        </w:tc>
        <w:tc>
          <w:tcPr>
            <w:tcW w:w="8504" w:type="dxa"/>
            <w:shd w:val="clear" w:color="auto" w:fill="auto"/>
            <w:vAlign w:val="center"/>
          </w:tcPr>
          <w:p w14:paraId="236FD272" w14:textId="77777777" w:rsidR="00A651E4" w:rsidRPr="001F123B" w:rsidRDefault="00A651E4" w:rsidP="005A0D5F">
            <w:pPr>
              <w:spacing w:line="280" w:lineRule="exact"/>
              <w:rPr>
                <w:rFonts w:ascii="ＭＳ Ｐゴシック" w:eastAsia="ＭＳ Ｐゴシック" w:hAnsi="ＭＳ Ｐゴシック"/>
                <w:color w:val="000000" w:themeColor="text1"/>
                <w:spacing w:val="-2"/>
                <w:sz w:val="24"/>
                <w:szCs w:val="24"/>
              </w:rPr>
            </w:pPr>
            <w:r w:rsidRPr="001F123B">
              <w:rPr>
                <w:rFonts w:ascii="ＭＳ Ｐゴシック" w:eastAsia="ＭＳ Ｐゴシック" w:hAnsi="ＭＳ Ｐゴシック" w:hint="eastAsia"/>
                <w:color w:val="000000" w:themeColor="text1"/>
                <w:spacing w:val="-2"/>
                <w:sz w:val="24"/>
                <w:szCs w:val="24"/>
              </w:rPr>
              <w:t>行政区域内人口に対する下水、集排、合併処理槽等による処理人口の割合</w:t>
            </w:r>
          </w:p>
        </w:tc>
        <w:tc>
          <w:tcPr>
            <w:tcW w:w="2835" w:type="dxa"/>
            <w:shd w:val="clear" w:color="auto" w:fill="auto"/>
            <w:vAlign w:val="center"/>
          </w:tcPr>
          <w:p w14:paraId="13E918BD" w14:textId="413E2350"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76</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1</w:t>
            </w:r>
            <w:r w:rsidR="00A651E4" w:rsidRPr="001F123B">
              <w:rPr>
                <w:rFonts w:ascii="ＭＳ Ｐゴシック" w:eastAsia="ＭＳ Ｐゴシック" w:hAnsi="ＭＳ Ｐゴシック" w:hint="eastAsia"/>
                <w:color w:val="000000" w:themeColor="text1"/>
                <w:sz w:val="24"/>
                <w:szCs w:val="24"/>
              </w:rPr>
              <w:t>％</w:t>
            </w:r>
          </w:p>
          <w:p w14:paraId="7066BC69" w14:textId="63697368"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12</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813</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3056F95D" w14:textId="3FFED84C"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88</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9</w:t>
            </w:r>
            <w:r w:rsidR="00A651E4" w:rsidRPr="001F123B">
              <w:rPr>
                <w:rFonts w:ascii="ＭＳ Ｐゴシック" w:eastAsia="ＭＳ Ｐゴシック" w:hAnsi="ＭＳ Ｐゴシック" w:hint="eastAsia"/>
                <w:color w:val="000000" w:themeColor="text1"/>
                <w:sz w:val="24"/>
                <w:szCs w:val="24"/>
              </w:rPr>
              <w:t>％</w:t>
            </w:r>
          </w:p>
          <w:p w14:paraId="13A929F2" w14:textId="66DFED71"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700</w:t>
            </w:r>
            <w:r w:rsidRPr="001F123B">
              <w:rPr>
                <w:rFonts w:ascii="ＭＳ Ｐゴシック" w:eastAsia="ＭＳ Ｐゴシック" w:hAnsi="ＭＳ Ｐゴシック" w:hint="eastAsia"/>
                <w:color w:val="000000" w:themeColor="text1"/>
                <w:sz w:val="24"/>
                <w:szCs w:val="24"/>
              </w:rPr>
              <w:t>人）</w:t>
            </w:r>
          </w:p>
        </w:tc>
        <w:tc>
          <w:tcPr>
            <w:tcW w:w="2835" w:type="dxa"/>
            <w:shd w:val="clear" w:color="auto" w:fill="auto"/>
            <w:vAlign w:val="center"/>
          </w:tcPr>
          <w:p w14:paraId="5BBAF57D" w14:textId="77A76CFF" w:rsidR="00A651E4" w:rsidRPr="001F123B" w:rsidRDefault="00F84B7F"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color w:val="000000" w:themeColor="text1"/>
                <w:sz w:val="24"/>
                <w:szCs w:val="24"/>
              </w:rPr>
              <w:t>88</w:t>
            </w:r>
            <w:r w:rsidR="00A651E4" w:rsidRPr="001F123B">
              <w:rPr>
                <w:rFonts w:ascii="ＭＳ Ｐゴシック" w:eastAsia="ＭＳ Ｐゴシック" w:hAnsi="ＭＳ Ｐゴシック" w:hint="eastAsia"/>
                <w:color w:val="000000" w:themeColor="text1"/>
                <w:sz w:val="24"/>
                <w:szCs w:val="24"/>
              </w:rPr>
              <w:t>.</w:t>
            </w:r>
            <w:r w:rsidRPr="001F123B">
              <w:rPr>
                <w:rFonts w:ascii="ＭＳ Ｐゴシック" w:eastAsia="ＭＳ Ｐゴシック" w:hAnsi="ＭＳ Ｐゴシック"/>
                <w:color w:val="000000" w:themeColor="text1"/>
                <w:sz w:val="24"/>
                <w:szCs w:val="24"/>
              </w:rPr>
              <w:t>9</w:t>
            </w:r>
            <w:r w:rsidR="00A651E4" w:rsidRPr="001F123B">
              <w:rPr>
                <w:rFonts w:ascii="ＭＳ Ｐゴシック" w:eastAsia="ＭＳ Ｐゴシック" w:hAnsi="ＭＳ Ｐゴシック" w:hint="eastAsia"/>
                <w:color w:val="000000" w:themeColor="text1"/>
                <w:sz w:val="24"/>
                <w:szCs w:val="24"/>
              </w:rPr>
              <w:t>％</w:t>
            </w:r>
          </w:p>
          <w:p w14:paraId="2E68AEAD" w14:textId="38A51623" w:rsidR="00A651E4" w:rsidRPr="001F123B" w:rsidRDefault="00A651E4" w:rsidP="005A0D5F">
            <w:pPr>
              <w:spacing w:line="280" w:lineRule="exact"/>
              <w:jc w:val="center"/>
              <w:rPr>
                <w:rFonts w:ascii="ＭＳ Ｐゴシック" w:eastAsia="ＭＳ Ｐゴシック" w:hAnsi="ＭＳ Ｐゴシック"/>
                <w:color w:val="000000" w:themeColor="text1"/>
                <w:sz w:val="24"/>
                <w:szCs w:val="24"/>
              </w:rPr>
            </w:pP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13</w:t>
            </w:r>
            <w:r w:rsidRPr="001F123B">
              <w:rPr>
                <w:rFonts w:ascii="ＭＳ Ｐゴシック" w:eastAsia="ＭＳ Ｐゴシック" w:hAnsi="ＭＳ Ｐゴシック" w:hint="eastAsia"/>
                <w:color w:val="000000" w:themeColor="text1"/>
                <w:sz w:val="24"/>
                <w:szCs w:val="24"/>
              </w:rPr>
              <w:t>,</w:t>
            </w:r>
            <w:r w:rsidR="00F84B7F" w:rsidRPr="001F123B">
              <w:rPr>
                <w:rFonts w:ascii="ＭＳ Ｐゴシック" w:eastAsia="ＭＳ Ｐゴシック" w:hAnsi="ＭＳ Ｐゴシック"/>
                <w:color w:val="000000" w:themeColor="text1"/>
                <w:sz w:val="24"/>
                <w:szCs w:val="24"/>
              </w:rPr>
              <w:t>700</w:t>
            </w:r>
            <w:r w:rsidRPr="001F123B">
              <w:rPr>
                <w:rFonts w:ascii="ＭＳ Ｐゴシック" w:eastAsia="ＭＳ Ｐゴシック" w:hAnsi="ＭＳ Ｐゴシック" w:hint="eastAsia"/>
                <w:color w:val="000000" w:themeColor="text1"/>
                <w:sz w:val="24"/>
                <w:szCs w:val="24"/>
              </w:rPr>
              <w:t>人）</w:t>
            </w:r>
          </w:p>
        </w:tc>
      </w:tr>
    </w:tbl>
    <w:p w14:paraId="1FB733A2" w14:textId="74E240D7" w:rsidR="00FA31FD" w:rsidRPr="001F123B" w:rsidRDefault="00FA31FD" w:rsidP="00FA31FD">
      <w:r w:rsidRPr="001F123B">
        <w:rPr>
          <w:noProof/>
        </w:rPr>
        <w:drawing>
          <wp:anchor distT="0" distB="0" distL="114300" distR="114300" simplePos="0" relativeHeight="252459008" behindDoc="0" locked="0" layoutInCell="1" allowOverlap="1" wp14:anchorId="0213C915" wp14:editId="77799726">
            <wp:simplePos x="0" y="0"/>
            <wp:positionH relativeFrom="column">
              <wp:posOffset>2980</wp:posOffset>
            </wp:positionH>
            <wp:positionV relativeFrom="paragraph">
              <wp:posOffset>252290</wp:posOffset>
            </wp:positionV>
            <wp:extent cx="6752492" cy="6266815"/>
            <wp:effectExtent l="0" t="0" r="10795" b="635"/>
            <wp:wrapNone/>
            <wp:docPr id="10136" name="グラフ 10136">
              <a:extLst xmlns:a="http://schemas.openxmlformats.org/drawingml/2006/main">
                <a:ext uri="{FF2B5EF4-FFF2-40B4-BE49-F238E27FC236}">
                  <a16:creationId xmlns:a16="http://schemas.microsoft.com/office/drawing/2014/main" id="{D706B6BA-1DFB-4EC4-B847-0583B158C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2908665A" w14:textId="232DC9B2" w:rsidR="00FA31FD" w:rsidRPr="001F123B" w:rsidRDefault="004E1ECE">
      <w:pPr>
        <w:widowControl/>
        <w:jc w:val="left"/>
        <w:rPr>
          <w:rFonts w:ascii="Arial" w:eastAsia="ＭＳ ゴシック" w:hAnsi="Arial"/>
          <w:kern w:val="0"/>
          <w:sz w:val="32"/>
          <w:szCs w:val="32"/>
        </w:rPr>
      </w:pPr>
      <w:r w:rsidRPr="001F123B">
        <w:rPr>
          <w:noProof/>
        </w:rPr>
        <mc:AlternateContent>
          <mc:Choice Requires="wps">
            <w:drawing>
              <wp:anchor distT="45720" distB="45720" distL="114300" distR="114300" simplePos="0" relativeHeight="252491776" behindDoc="0" locked="0" layoutInCell="1" allowOverlap="1" wp14:anchorId="2E9F6717" wp14:editId="3CCD5E0D">
                <wp:simplePos x="0" y="0"/>
                <wp:positionH relativeFrom="column">
                  <wp:posOffset>6875818</wp:posOffset>
                </wp:positionH>
                <wp:positionV relativeFrom="paragraph">
                  <wp:posOffset>5660535</wp:posOffset>
                </wp:positionV>
                <wp:extent cx="7117715" cy="1404620"/>
                <wp:effectExtent l="0" t="0" r="0" b="508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35DB6F62"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F6717" id="_x0000_s1038" type="#_x0000_t202" style="position:absolute;margin-left:541.4pt;margin-top:445.7pt;width:560.45pt;height:110.6pt;z-index:25249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" filled="f" stroked="f">
                <v:textbox style="mso-fit-shape-to-text:t">
                  <w:txbxContent>
                    <w:p w14:paraId="35DB6F62"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v:shape>
            </w:pict>
          </mc:Fallback>
        </mc:AlternateContent>
      </w:r>
      <w:r w:rsidR="00FA31FD" w:rsidRPr="001F123B">
        <w:rPr>
          <w:sz w:val="32"/>
          <w:szCs w:val="32"/>
        </w:rPr>
        <w:br w:type="page"/>
      </w:r>
    </w:p>
    <w:p w14:paraId="7090DF9A" w14:textId="0D6E0B77" w:rsidR="00A651E4" w:rsidRPr="001F123B" w:rsidRDefault="003C7212" w:rsidP="00A651E4">
      <w:pPr>
        <w:pStyle w:val="1"/>
      </w:pPr>
      <w:bookmarkStart w:id="26" w:name="_Toc532554243"/>
      <w:r w:rsidRPr="001F123B">
        <w:rPr>
          <w:noProof/>
        </w:rPr>
        <w:lastRenderedPageBreak/>
        <mc:AlternateContent>
          <mc:Choice Requires="wps">
            <w:drawing>
              <wp:anchor distT="45720" distB="45720" distL="114300" distR="114300" simplePos="0" relativeHeight="252473344" behindDoc="0" locked="0" layoutInCell="1" allowOverlap="1" wp14:anchorId="286F2E35" wp14:editId="64DD3743">
                <wp:simplePos x="0" y="0"/>
                <wp:positionH relativeFrom="margin">
                  <wp:align>right</wp:align>
                </wp:positionH>
                <wp:positionV relativeFrom="paragraph">
                  <wp:posOffset>476250</wp:posOffset>
                </wp:positionV>
                <wp:extent cx="13496925" cy="61595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15950"/>
                        </a:xfrm>
                        <a:prstGeom prst="rect">
                          <a:avLst/>
                        </a:prstGeom>
                        <a:solidFill>
                          <a:schemeClr val="bg1">
                            <a:lumMod val="50000"/>
                          </a:schemeClr>
                        </a:solidFill>
                        <a:ln w="9525">
                          <a:noFill/>
                          <a:miter lim="800000"/>
                          <a:headEnd/>
                          <a:tailEnd/>
                        </a:ln>
                      </wps:spPr>
                      <wps:txbx>
                        <w:txbxContent>
                          <w:p w14:paraId="497628E8" w14:textId="7E850A75" w:rsidR="00DC09DD" w:rsidRPr="001F123B" w:rsidRDefault="00DC09DD" w:rsidP="001F123B">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【現状からの主</w:t>
                            </w:r>
                            <w:r w:rsidRPr="001F123B">
                              <w:rPr>
                                <w:rFonts w:ascii="ＭＳ ゴシック" w:eastAsia="ＭＳ ゴシック" w:hAnsi="ＭＳ ゴシック" w:hint="eastAsia"/>
                                <w:color w:val="FFFFFF" w:themeColor="background1"/>
                                <w:sz w:val="32"/>
                                <w:szCs w:val="32"/>
                              </w:rPr>
                              <w:t xml:space="preserve">な課題】　</w:t>
                            </w:r>
                            <w:r w:rsidRPr="001F123B">
                              <w:rPr>
                                <w:rFonts w:ascii="ＭＳ ゴシック" w:eastAsia="ＭＳ ゴシック" w:hAnsi="ＭＳ ゴシック"/>
                                <w:color w:val="FFFFFF" w:themeColor="background1"/>
                                <w:sz w:val="32"/>
                                <w:szCs w:val="32"/>
                              </w:rPr>
                              <w:t xml:space="preserve">　</w:t>
                            </w:r>
                            <w:r w:rsidRPr="001F123B">
                              <w:rPr>
                                <w:rFonts w:ascii="ＭＳ ゴシック" w:eastAsia="ＭＳ ゴシック" w:hAnsi="ＭＳ ゴシック" w:hint="eastAsia"/>
                                <w:color w:val="FFFFFF" w:themeColor="background1"/>
                                <w:sz w:val="32"/>
                                <w:szCs w:val="32"/>
                              </w:rPr>
                              <w:t>環境</w:t>
                            </w:r>
                            <w:r w:rsidRPr="001F123B">
                              <w:rPr>
                                <w:rFonts w:ascii="ＭＳ ゴシック" w:eastAsia="ＭＳ ゴシック" w:hAnsi="ＭＳ ゴシック"/>
                                <w:color w:val="FFFFFF" w:themeColor="background1"/>
                                <w:sz w:val="32"/>
                                <w:szCs w:val="32"/>
                              </w:rPr>
                              <w:t>美化活動の推進と</w:t>
                            </w:r>
                            <w:r w:rsidRPr="001F123B">
                              <w:rPr>
                                <w:rFonts w:ascii="ＭＳ ゴシック" w:eastAsia="ＭＳ ゴシック" w:hAnsi="ＭＳ ゴシック" w:hint="eastAsia"/>
                                <w:color w:val="FFFFFF" w:themeColor="background1"/>
                                <w:sz w:val="32"/>
                                <w:szCs w:val="32"/>
                              </w:rPr>
                              <w:t>環境</w:t>
                            </w:r>
                            <w:r w:rsidRPr="001F123B">
                              <w:rPr>
                                <w:rFonts w:ascii="ＭＳ ゴシック" w:eastAsia="ＭＳ ゴシック" w:hAnsi="ＭＳ ゴシック"/>
                                <w:color w:val="FFFFFF" w:themeColor="background1"/>
                                <w:sz w:val="32"/>
                                <w:szCs w:val="32"/>
                              </w:rPr>
                              <w:t>に配慮したまちづくり</w:t>
                            </w:r>
                          </w:p>
                          <w:p w14:paraId="550C3661" w14:textId="2BD9A572" w:rsidR="00DC09DD" w:rsidRPr="00FA31FD"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1F123B">
                              <w:rPr>
                                <w:rFonts w:ascii="ＭＳ ゴシック" w:eastAsia="ＭＳ ゴシック" w:hAnsi="ＭＳ ゴシック" w:hint="eastAsia"/>
                                <w:color w:val="FFFFFF" w:themeColor="background1"/>
                                <w:sz w:val="32"/>
                                <w:szCs w:val="32"/>
                              </w:rPr>
                              <w:t>【今後も</w:t>
                            </w:r>
                            <w:r w:rsidRPr="001F123B">
                              <w:rPr>
                                <w:rFonts w:ascii="ＭＳ ゴシック" w:eastAsia="ＭＳ ゴシック" w:hAnsi="ＭＳ ゴシック"/>
                                <w:color w:val="FFFFFF" w:themeColor="background1"/>
                                <w:sz w:val="32"/>
                                <w:szCs w:val="32"/>
                              </w:rPr>
                              <w:t>継承すべき視点</w:t>
                            </w:r>
                            <w:r w:rsidRPr="001F123B">
                              <w:rPr>
                                <w:rFonts w:ascii="ＭＳ ゴシック" w:eastAsia="ＭＳ ゴシック" w:hAnsi="ＭＳ ゴシック" w:hint="eastAsia"/>
                                <w:color w:val="FFFFFF" w:themeColor="background1"/>
                                <w:sz w:val="32"/>
                                <w:szCs w:val="32"/>
                              </w:rPr>
                              <w:t>】　自然環境</w:t>
                            </w:r>
                            <w:r w:rsidRPr="001F123B">
                              <w:rPr>
                                <w:rFonts w:ascii="ＭＳ ゴシック" w:eastAsia="ＭＳ ゴシック" w:hAnsi="ＭＳ ゴシック"/>
                                <w:color w:val="FFFFFF" w:themeColor="background1"/>
                                <w:sz w:val="32"/>
                                <w:szCs w:val="32"/>
                              </w:rPr>
                              <w:t>に</w:t>
                            </w:r>
                            <w:r w:rsidRPr="001F123B">
                              <w:rPr>
                                <w:rFonts w:ascii="ＭＳ ゴシック" w:eastAsia="ＭＳ ゴシック" w:hAnsi="ＭＳ ゴシック" w:hint="eastAsia"/>
                                <w:color w:val="FFFFFF" w:themeColor="background1"/>
                                <w:sz w:val="32"/>
                                <w:szCs w:val="32"/>
                              </w:rPr>
                              <w:t>配慮し共存</w:t>
                            </w:r>
                            <w:r w:rsidRPr="001F123B">
                              <w:rPr>
                                <w:rFonts w:ascii="ＭＳ ゴシック" w:eastAsia="ＭＳ ゴシック" w:hAnsi="ＭＳ ゴシック"/>
                                <w:color w:val="FFFFFF" w:themeColor="background1"/>
                                <w:sz w:val="32"/>
                                <w:szCs w:val="32"/>
                              </w:rPr>
                              <w:t>するクリーンな</w:t>
                            </w:r>
                            <w:r w:rsidRPr="001F123B">
                              <w:rPr>
                                <w:rFonts w:ascii="ＭＳ ゴシック" w:eastAsia="ＭＳ ゴシック" w:hAnsi="ＭＳ ゴシック" w:hint="eastAsia"/>
                                <w:color w:val="FFFFFF" w:themeColor="background1"/>
                                <w:sz w:val="32"/>
                                <w:szCs w:val="32"/>
                              </w:rPr>
                              <w:t>まちづくり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F2E35" id="テキスト ボックス 8" o:spid="_x0000_s1039" type="#_x0000_t202" style="position:absolute;left:0;text-align:left;margin-left:1011.55pt;margin-top:37.5pt;width:1062.75pt;height:48.5pt;z-index:252473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" fillcolor="#7f7f7f [1612]" stroked="f">
                <v:textbox>
                  <w:txbxContent>
                    <w:p w14:paraId="497628E8" w14:textId="7E850A75" w:rsidR="00DC09DD" w:rsidRPr="001F123B" w:rsidRDefault="00DC09DD" w:rsidP="001F123B">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【現状からの主</w:t>
                      </w:r>
                      <w:r w:rsidRPr="001F123B">
                        <w:rPr>
                          <w:rFonts w:ascii="ＭＳ ゴシック" w:eastAsia="ＭＳ ゴシック" w:hAnsi="ＭＳ ゴシック" w:hint="eastAsia"/>
                          <w:color w:val="FFFFFF" w:themeColor="background1"/>
                          <w:sz w:val="32"/>
                          <w:szCs w:val="32"/>
                        </w:rPr>
                        <w:t xml:space="preserve">な課題】　</w:t>
                      </w:r>
                      <w:r w:rsidRPr="001F123B">
                        <w:rPr>
                          <w:rFonts w:ascii="ＭＳ ゴシック" w:eastAsia="ＭＳ ゴシック" w:hAnsi="ＭＳ ゴシック"/>
                          <w:color w:val="FFFFFF" w:themeColor="background1"/>
                          <w:sz w:val="32"/>
                          <w:szCs w:val="32"/>
                        </w:rPr>
                        <w:t xml:space="preserve">　</w:t>
                      </w:r>
                      <w:r w:rsidRPr="001F123B">
                        <w:rPr>
                          <w:rFonts w:ascii="ＭＳ ゴシック" w:eastAsia="ＭＳ ゴシック" w:hAnsi="ＭＳ ゴシック" w:hint="eastAsia"/>
                          <w:color w:val="FFFFFF" w:themeColor="background1"/>
                          <w:sz w:val="32"/>
                          <w:szCs w:val="32"/>
                        </w:rPr>
                        <w:t>環境</w:t>
                      </w:r>
                      <w:r w:rsidRPr="001F123B">
                        <w:rPr>
                          <w:rFonts w:ascii="ＭＳ ゴシック" w:eastAsia="ＭＳ ゴシック" w:hAnsi="ＭＳ ゴシック"/>
                          <w:color w:val="FFFFFF" w:themeColor="background1"/>
                          <w:sz w:val="32"/>
                          <w:szCs w:val="32"/>
                        </w:rPr>
                        <w:t>美化活動の推進と</w:t>
                      </w:r>
                      <w:r w:rsidRPr="001F123B">
                        <w:rPr>
                          <w:rFonts w:ascii="ＭＳ ゴシック" w:eastAsia="ＭＳ ゴシック" w:hAnsi="ＭＳ ゴシック" w:hint="eastAsia"/>
                          <w:color w:val="FFFFFF" w:themeColor="background1"/>
                          <w:sz w:val="32"/>
                          <w:szCs w:val="32"/>
                        </w:rPr>
                        <w:t>環境</w:t>
                      </w:r>
                      <w:r w:rsidRPr="001F123B">
                        <w:rPr>
                          <w:rFonts w:ascii="ＭＳ ゴシック" w:eastAsia="ＭＳ ゴシック" w:hAnsi="ＭＳ ゴシック"/>
                          <w:color w:val="FFFFFF" w:themeColor="background1"/>
                          <w:sz w:val="32"/>
                          <w:szCs w:val="32"/>
                        </w:rPr>
                        <w:t>に配慮したまちづくり</w:t>
                      </w:r>
                    </w:p>
                    <w:p w14:paraId="550C3661" w14:textId="2BD9A572" w:rsidR="00DC09DD" w:rsidRPr="00FA31FD"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1F123B">
                        <w:rPr>
                          <w:rFonts w:ascii="ＭＳ ゴシック" w:eastAsia="ＭＳ ゴシック" w:hAnsi="ＭＳ ゴシック" w:hint="eastAsia"/>
                          <w:color w:val="FFFFFF" w:themeColor="background1"/>
                          <w:sz w:val="32"/>
                          <w:szCs w:val="32"/>
                        </w:rPr>
                        <w:t>【今後も</w:t>
                      </w:r>
                      <w:r w:rsidRPr="001F123B">
                        <w:rPr>
                          <w:rFonts w:ascii="ＭＳ ゴシック" w:eastAsia="ＭＳ ゴシック" w:hAnsi="ＭＳ ゴシック"/>
                          <w:color w:val="FFFFFF" w:themeColor="background1"/>
                          <w:sz w:val="32"/>
                          <w:szCs w:val="32"/>
                        </w:rPr>
                        <w:t>継承すべき視点</w:t>
                      </w:r>
                      <w:r w:rsidRPr="001F123B">
                        <w:rPr>
                          <w:rFonts w:ascii="ＭＳ ゴシック" w:eastAsia="ＭＳ ゴシック" w:hAnsi="ＭＳ ゴシック" w:hint="eastAsia"/>
                          <w:color w:val="FFFFFF" w:themeColor="background1"/>
                          <w:sz w:val="32"/>
                          <w:szCs w:val="32"/>
                        </w:rPr>
                        <w:t>】　自然環境</w:t>
                      </w:r>
                      <w:r w:rsidRPr="001F123B">
                        <w:rPr>
                          <w:rFonts w:ascii="ＭＳ ゴシック" w:eastAsia="ＭＳ ゴシック" w:hAnsi="ＭＳ ゴシック"/>
                          <w:color w:val="FFFFFF" w:themeColor="background1"/>
                          <w:sz w:val="32"/>
                          <w:szCs w:val="32"/>
                        </w:rPr>
                        <w:t>に</w:t>
                      </w:r>
                      <w:r w:rsidRPr="001F123B">
                        <w:rPr>
                          <w:rFonts w:ascii="ＭＳ ゴシック" w:eastAsia="ＭＳ ゴシック" w:hAnsi="ＭＳ ゴシック" w:hint="eastAsia"/>
                          <w:color w:val="FFFFFF" w:themeColor="background1"/>
                          <w:sz w:val="32"/>
                          <w:szCs w:val="32"/>
                        </w:rPr>
                        <w:t>配慮し共存</w:t>
                      </w:r>
                      <w:r w:rsidRPr="001F123B">
                        <w:rPr>
                          <w:rFonts w:ascii="ＭＳ ゴシック" w:eastAsia="ＭＳ ゴシック" w:hAnsi="ＭＳ ゴシック"/>
                          <w:color w:val="FFFFFF" w:themeColor="background1"/>
                          <w:sz w:val="32"/>
                          <w:szCs w:val="32"/>
                        </w:rPr>
                        <w:t>するクリーンな</w:t>
                      </w:r>
                      <w:r w:rsidRPr="001F123B">
                        <w:rPr>
                          <w:rFonts w:ascii="ＭＳ ゴシック" w:eastAsia="ＭＳ ゴシック" w:hAnsi="ＭＳ ゴシック" w:hint="eastAsia"/>
                          <w:color w:val="FFFFFF" w:themeColor="background1"/>
                          <w:sz w:val="32"/>
                          <w:szCs w:val="32"/>
                        </w:rPr>
                        <w:t>まちづくり</w:t>
                      </w:r>
                    </w:p>
                  </w:txbxContent>
                </v:textbox>
                <w10:wrap anchorx="margin"/>
              </v:shape>
            </w:pict>
          </mc:Fallback>
        </mc:AlternateContent>
      </w:r>
      <w:r w:rsidR="00F84B7F" w:rsidRPr="001F123B">
        <w:rPr>
          <w:sz w:val="32"/>
          <w:szCs w:val="32"/>
        </w:rPr>
        <w:t>7</w:t>
      </w:r>
      <w:r w:rsidR="00A651E4" w:rsidRPr="001F123B">
        <w:rPr>
          <w:rFonts w:hint="eastAsia"/>
          <w:sz w:val="32"/>
          <w:szCs w:val="32"/>
        </w:rPr>
        <w:t xml:space="preserve">　環境</w:t>
      </w:r>
      <w:r w:rsidR="00A651E4" w:rsidRPr="001F123B">
        <w:rPr>
          <w:rFonts w:hint="eastAsia"/>
        </w:rPr>
        <w:t xml:space="preserve">　～環境に配慮し、自然エネルギーを活用したまち～</w:t>
      </w:r>
      <w:bookmarkEnd w:id="26"/>
    </w:p>
    <w:p w14:paraId="14BEBE6E" w14:textId="4169EBA1" w:rsidR="003C7212" w:rsidRPr="001F123B" w:rsidRDefault="003C7212" w:rsidP="003C7212"/>
    <w:p w14:paraId="299DC5A2" w14:textId="24B3AF98" w:rsidR="003C7212" w:rsidRPr="001F123B" w:rsidRDefault="003C7212" w:rsidP="003C7212"/>
    <w:p w14:paraId="00DF1A60" w14:textId="797BB0D0" w:rsidR="00A651E4" w:rsidRPr="001F123B" w:rsidRDefault="00A651E4" w:rsidP="00A651E4">
      <w:pPr>
        <w:pStyle w:val="2"/>
        <w:spacing w:before="198" w:after="198"/>
      </w:pPr>
      <w:bookmarkStart w:id="27" w:name="_Toc532554244"/>
      <w:r w:rsidRPr="001F123B">
        <w:rPr>
          <w:rFonts w:hint="eastAsia"/>
        </w:rPr>
        <w:t>（</w:t>
      </w:r>
      <w:r w:rsidR="00F84B7F" w:rsidRPr="001F123B">
        <w:t>1</w:t>
      </w:r>
      <w:r w:rsidRPr="001F123B">
        <w:rPr>
          <w:rFonts w:hint="eastAsia"/>
        </w:rPr>
        <w:t>）現状と課題</w:t>
      </w:r>
      <w:bookmarkEnd w:id="27"/>
    </w:p>
    <w:tbl>
      <w:tblPr>
        <w:tblStyle w:val="af2"/>
        <w:tblW w:w="0" w:type="auto"/>
        <w:tblInd w:w="-5" w:type="dxa"/>
        <w:tblLook w:val="04A0" w:firstRow="1" w:lastRow="0" w:firstColumn="1" w:lastColumn="0" w:noHBand="0" w:noVBand="1"/>
      </w:tblPr>
      <w:tblGrid>
        <w:gridCol w:w="10488"/>
        <w:gridCol w:w="10488"/>
      </w:tblGrid>
      <w:tr w:rsidR="00FA31FD" w:rsidRPr="001F123B" w14:paraId="1C0D88A2"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4CE58320" w14:textId="56B7ABEF" w:rsidR="00FA31FD" w:rsidRPr="001F123B" w:rsidRDefault="00FA31FD"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1BE42FE1" w14:textId="52A6E176" w:rsidR="00FA31FD" w:rsidRPr="001F123B" w:rsidRDefault="00FA31FD"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FA31FD" w:rsidRPr="001F123B" w14:paraId="37F66DE1" w14:textId="77777777" w:rsidTr="00FA31FD">
        <w:tc>
          <w:tcPr>
            <w:tcW w:w="10488" w:type="dxa"/>
            <w:tcBorders>
              <w:left w:val="single" w:sz="12" w:space="0" w:color="auto"/>
              <w:bottom w:val="single" w:sz="12" w:space="0" w:color="auto"/>
              <w:right w:val="single" w:sz="12" w:space="0" w:color="auto"/>
            </w:tcBorders>
          </w:tcPr>
          <w:p w14:paraId="48CD77ED" w14:textId="36BBC797" w:rsidR="00FA31FD" w:rsidRPr="001F123B" w:rsidRDefault="00FA31FD" w:rsidP="00FA31FD">
            <w:pPr>
              <w:pStyle w:val="ab"/>
              <w:adjustRightInd w:val="0"/>
              <w:snapToGrid w:val="0"/>
              <w:ind w:leftChars="8" w:left="303"/>
            </w:pPr>
            <w:r w:rsidRPr="001F123B">
              <w:rPr>
                <w:rFonts w:hint="eastAsia"/>
              </w:rPr>
              <w:t>◯大量生産・大量消費・大量廃棄型の経済社会構造により、資源の枯渇化やごみ処理に伴う環境負荷の増大など様々な問題が発生しています。限りある資源の循環・再利用や環境への負荷低減など、循環型社会の形成を目指し、今後も、ごみの発生・排出抑制、再使用・再利用などリサイクルの推進、生ごみの減量対策などに努めるとともに、ごみの減量への意識啓発や指導を継続し、町民・事業者・行政がそれぞれの役割を担いながら、ごみの減量化、資源化、適正処理による資源循環型社会の実現に向けて取り組んでいく必要があります。</w:t>
            </w:r>
          </w:p>
          <w:p w14:paraId="7900E685" w14:textId="5212CFD4" w:rsidR="00FA31FD" w:rsidRPr="001F123B" w:rsidRDefault="00FA31FD" w:rsidP="00FA31FD">
            <w:pPr>
              <w:pStyle w:val="ab"/>
              <w:adjustRightInd w:val="0"/>
              <w:snapToGrid w:val="0"/>
              <w:ind w:leftChars="8" w:left="303"/>
            </w:pPr>
            <w:r w:rsidRPr="001F123B">
              <w:rPr>
                <w:rFonts w:hint="eastAsia"/>
              </w:rPr>
              <w:t>◯地球環境への負荷を低減し、本町の自然や風土を次世代に守り伝えていくために、本町の特性にあった再生可能エネルギーや省エネルギーの導入など、クリーンエネルギーを推進するため、今後は、地域特性を活かし、太陽光発電システムやバイオマスエネルギー等の導入によりエネルギーの地産地消を図るなど、クリーンエネルギーを推進する必要があります。</w:t>
            </w:r>
          </w:p>
        </w:tc>
        <w:tc>
          <w:tcPr>
            <w:tcW w:w="10488" w:type="dxa"/>
            <w:tcBorders>
              <w:left w:val="single" w:sz="12" w:space="0" w:color="auto"/>
              <w:bottom w:val="single" w:sz="12" w:space="0" w:color="auto"/>
              <w:right w:val="single" w:sz="12" w:space="0" w:color="auto"/>
            </w:tcBorders>
          </w:tcPr>
          <w:p w14:paraId="2E451DF0" w14:textId="3BB2219D" w:rsidR="00FA31FD" w:rsidRPr="001F123B" w:rsidRDefault="00FA31FD" w:rsidP="00FA31FD">
            <w:pPr>
              <w:pStyle w:val="ab"/>
              <w:adjustRightInd w:val="0"/>
              <w:snapToGrid w:val="0"/>
              <w:ind w:leftChars="8" w:left="303"/>
            </w:pPr>
            <w:r w:rsidRPr="001F123B">
              <w:rPr>
                <w:rFonts w:hint="eastAsia"/>
              </w:rPr>
              <w:t>◯地域住民の環境衛生に対する意識の高揚と地域の環境美化を図るために、住民との協働による町内一斉掃除などに取り組んできましたが、近年は被災した沿岸部を中心にごみの不法投棄が目立つようになり、その対策が急務となっています。</w:t>
            </w:r>
          </w:p>
          <w:p w14:paraId="1BAC3192" w14:textId="5A26B6DA" w:rsidR="00FA31FD" w:rsidRPr="001F123B" w:rsidRDefault="00FA31FD" w:rsidP="00FA31FD">
            <w:pPr>
              <w:pStyle w:val="ab"/>
              <w:adjustRightInd w:val="0"/>
              <w:snapToGrid w:val="0"/>
              <w:ind w:leftChars="8" w:left="303"/>
            </w:pPr>
            <w:r w:rsidRPr="001F123B">
              <w:rPr>
                <w:rFonts w:hint="eastAsia"/>
              </w:rPr>
              <w:t>〇また、資源循環型社会の形成に向けて、リサイクル運動への助成や太陽光発電システム設置助成に取り組んできましたが、さらなる資源の有効利用やクリーンエネルギーの活用に取り組んでいく必要があります。</w:t>
            </w:r>
          </w:p>
        </w:tc>
      </w:tr>
    </w:tbl>
    <w:p w14:paraId="45DC882E" w14:textId="4431D74D" w:rsidR="00A651E4" w:rsidRPr="001F123B" w:rsidRDefault="00A651E4" w:rsidP="00A651E4">
      <w:pPr>
        <w:pStyle w:val="2"/>
        <w:spacing w:before="198" w:after="198"/>
        <w:rPr>
          <w:color w:val="FF0000"/>
        </w:rPr>
      </w:pPr>
      <w:bookmarkStart w:id="28" w:name="_Toc532554245"/>
      <w:r w:rsidRPr="001F123B">
        <w:rPr>
          <w:rFonts w:hint="eastAsia"/>
        </w:rPr>
        <w:t>（</w:t>
      </w:r>
      <w:r w:rsidR="00F84B7F" w:rsidRPr="001F123B">
        <w:t>2</w:t>
      </w:r>
      <w:r w:rsidRPr="001F123B">
        <w:rPr>
          <w:rFonts w:hint="eastAsia"/>
        </w:rPr>
        <w:t>）事業の進捗状況</w:t>
      </w:r>
      <w:bookmarkEnd w:id="28"/>
    </w:p>
    <w:tbl>
      <w:tblPr>
        <w:tblStyle w:val="af2"/>
        <w:tblW w:w="0" w:type="auto"/>
        <w:tblInd w:w="-5" w:type="dxa"/>
        <w:tblLook w:val="04A0" w:firstRow="1" w:lastRow="0" w:firstColumn="1" w:lastColumn="0" w:noHBand="0" w:noVBand="1"/>
      </w:tblPr>
      <w:tblGrid>
        <w:gridCol w:w="10488"/>
        <w:gridCol w:w="10488"/>
      </w:tblGrid>
      <w:tr w:rsidR="00FA31FD" w:rsidRPr="001F123B" w14:paraId="43ED94EF" w14:textId="77777777" w:rsidTr="00FA31FD">
        <w:tc>
          <w:tcPr>
            <w:tcW w:w="10488" w:type="dxa"/>
            <w:tcBorders>
              <w:top w:val="single" w:sz="12" w:space="0" w:color="auto"/>
              <w:left w:val="single" w:sz="12" w:space="0" w:color="auto"/>
              <w:right w:val="single" w:sz="12" w:space="0" w:color="auto"/>
            </w:tcBorders>
            <w:shd w:val="clear" w:color="auto" w:fill="808080" w:themeFill="background1" w:themeFillShade="80"/>
          </w:tcPr>
          <w:p w14:paraId="11E5011A" w14:textId="4D0CABDE" w:rsidR="00FA31FD" w:rsidRPr="001F123B" w:rsidRDefault="00FA31FD" w:rsidP="00FA31FD">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1967F34D" w14:textId="3ED492E2" w:rsidR="00FA31FD" w:rsidRPr="001F123B" w:rsidRDefault="00FA31FD" w:rsidP="00FA31FD">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FA31FD" w:rsidRPr="001F123B" w14:paraId="67A0CAC3" w14:textId="77777777" w:rsidTr="00FA31FD">
        <w:tc>
          <w:tcPr>
            <w:tcW w:w="10488" w:type="dxa"/>
            <w:tcBorders>
              <w:left w:val="single" w:sz="12" w:space="0" w:color="auto"/>
              <w:bottom w:val="single" w:sz="12" w:space="0" w:color="auto"/>
              <w:right w:val="single" w:sz="12" w:space="0" w:color="auto"/>
            </w:tcBorders>
          </w:tcPr>
          <w:p w14:paraId="68DFA4CC" w14:textId="330F7CB2" w:rsidR="00FA31FD" w:rsidRPr="001F123B" w:rsidRDefault="00FA31FD" w:rsidP="003A6EC9">
            <w:pPr>
              <w:pStyle w:val="ab"/>
              <w:adjustRightInd w:val="0"/>
              <w:snapToGrid w:val="0"/>
              <w:spacing w:line="320" w:lineRule="atLeast"/>
              <w:ind w:leftChars="8" w:left="303"/>
            </w:pPr>
            <w:r w:rsidRPr="001F123B">
              <w:rPr>
                <w:rFonts w:hint="eastAsia"/>
              </w:rPr>
              <w:t>◯環境施策は、全</w:t>
            </w:r>
            <w:r w:rsidR="00F84B7F" w:rsidRPr="001F123B">
              <w:t>6</w:t>
            </w:r>
            <w:r w:rsidRPr="001F123B">
              <w:rPr>
                <w:rFonts w:hint="eastAsia"/>
              </w:rPr>
              <w:t>事業を計画し、</w:t>
            </w:r>
            <w:r w:rsidR="00F84B7F" w:rsidRPr="001F123B">
              <w:t>1</w:t>
            </w:r>
            <w:r w:rsidRPr="001F123B">
              <w:rPr>
                <w:rFonts w:hint="eastAsia"/>
              </w:rPr>
              <w:t>事業が完了しました。</w:t>
            </w:r>
          </w:p>
          <w:p w14:paraId="66C22603" w14:textId="5DD2EB18" w:rsidR="00FA31FD" w:rsidRPr="001F123B" w:rsidRDefault="00FA31FD" w:rsidP="003A6EC9">
            <w:pPr>
              <w:pStyle w:val="ab"/>
              <w:adjustRightInd w:val="0"/>
              <w:snapToGrid w:val="0"/>
              <w:spacing w:line="320" w:lineRule="atLeast"/>
              <w:ind w:leftChars="8" w:left="303"/>
            </w:pPr>
            <w:r w:rsidRPr="001F123B">
              <w:rPr>
                <w:rFonts w:hint="eastAsia"/>
              </w:rPr>
              <w:t>◯「廃棄物」分野は、震災ガレキの撤去・処分事業が完了しました。</w:t>
            </w:r>
          </w:p>
          <w:p w14:paraId="41391D40" w14:textId="349B43D7" w:rsidR="00FA31FD" w:rsidRPr="001F123B" w:rsidRDefault="00FA31FD" w:rsidP="003A6EC9">
            <w:pPr>
              <w:pStyle w:val="ab"/>
              <w:adjustRightInd w:val="0"/>
              <w:snapToGrid w:val="0"/>
              <w:spacing w:line="320" w:lineRule="atLeast"/>
              <w:ind w:leftChars="8" w:left="303"/>
            </w:pPr>
            <w:r w:rsidRPr="001F123B">
              <w:rPr>
                <w:rFonts w:hint="eastAsia"/>
              </w:rPr>
              <w:t>◯「環境対策」分野は、環境調査事業や環境美化促進事業など</w:t>
            </w:r>
            <w:r w:rsidR="00F84B7F" w:rsidRPr="001F123B">
              <w:t>4</w:t>
            </w:r>
            <w:r w:rsidRPr="001F123B">
              <w:rPr>
                <w:rFonts w:hint="eastAsia"/>
              </w:rPr>
              <w:t>事業が継続しています。</w:t>
            </w:r>
          </w:p>
          <w:p w14:paraId="2F26C597" w14:textId="689A7108" w:rsidR="00FA31FD" w:rsidRPr="001F123B" w:rsidRDefault="00FA31FD" w:rsidP="003A6EC9">
            <w:pPr>
              <w:pStyle w:val="ab"/>
              <w:adjustRightInd w:val="0"/>
              <w:snapToGrid w:val="0"/>
              <w:spacing w:line="320" w:lineRule="atLeast"/>
              <w:ind w:leftChars="8" w:left="303"/>
            </w:pPr>
            <w:r w:rsidRPr="001F123B">
              <w:rPr>
                <w:rFonts w:hint="eastAsia"/>
              </w:rPr>
              <w:t>◯「一人当たりのごみ排出量」及び「一般廃棄物のリサイクル率」の目標設定については、震災前の水準に戻すこととし、設定しています。しかし、現在の住民の状況としては、仮設住宅での一時的な生活から個人再建住宅や災害公営住宅への引っ越しと平常時よりごみが排出されやすい状況にあると考えています。このことから、「一人当たりのごみ排出量」が増加していると考えており、ごみの排出量が増えることにより「リサイクル率」の低下にもつながっていると考えています。</w:t>
            </w:r>
            <w:r w:rsidR="003A6EC9" w:rsidRPr="001F123B">
              <w:rPr>
                <w:rFonts w:hint="eastAsia"/>
              </w:rPr>
              <w:t>○</w:t>
            </w:r>
            <w:r w:rsidRPr="001F123B">
              <w:rPr>
                <w:rFonts w:hint="eastAsia"/>
              </w:rPr>
              <w:t>後期においては、「省エネルギー・コスト削減実践支援事業」として、リサイクル運動に対する奨励金や生ごみ処理容器購入に対する補助を行っており、引き続きそれらを推進していくとともに、新たにごみ分別本を作成し各戸配布することにより、ごみ分別に対する啓発活動を行っていきます。</w:t>
            </w:r>
          </w:p>
          <w:p w14:paraId="0C776500" w14:textId="69086585" w:rsidR="00FA31FD" w:rsidRPr="001F123B" w:rsidRDefault="003A6EC9" w:rsidP="003A6EC9">
            <w:pPr>
              <w:pStyle w:val="ab"/>
              <w:adjustRightInd w:val="0"/>
              <w:snapToGrid w:val="0"/>
              <w:spacing w:line="320" w:lineRule="atLeast"/>
              <w:ind w:leftChars="8" w:left="303"/>
            </w:pPr>
            <w:r w:rsidRPr="001F123B">
              <w:rPr>
                <w:rFonts w:hint="eastAsia"/>
              </w:rPr>
              <w:t>○</w:t>
            </w:r>
            <w:r w:rsidR="00FA31FD" w:rsidRPr="001F123B">
              <w:rPr>
                <w:rFonts w:hint="eastAsia"/>
              </w:rPr>
              <w:t>「太陽光発電の設置戸数」については、新市街地における土地利用や制度の検討に時間を要したことから、現状では目標指標の達成には至りませんでした。後期では「太陽光発電普及事業」の実施により、新市街地に居住して太陽光発電の設置を希望する世帯に対して設置補助を行い、太陽光発電の普及、設置戸数の増加を目指します。</w:t>
            </w:r>
          </w:p>
        </w:tc>
        <w:tc>
          <w:tcPr>
            <w:tcW w:w="10488" w:type="dxa"/>
            <w:tcBorders>
              <w:left w:val="single" w:sz="12" w:space="0" w:color="auto"/>
              <w:bottom w:val="single" w:sz="12" w:space="0" w:color="auto"/>
              <w:right w:val="single" w:sz="12" w:space="0" w:color="auto"/>
            </w:tcBorders>
          </w:tcPr>
          <w:p w14:paraId="07925594" w14:textId="4DE7B80F" w:rsidR="00FA31FD" w:rsidRPr="001F123B" w:rsidRDefault="00FA31FD" w:rsidP="00FA31FD">
            <w:pPr>
              <w:pStyle w:val="ab"/>
              <w:adjustRightInd w:val="0"/>
              <w:snapToGrid w:val="0"/>
              <w:ind w:leftChars="8" w:left="303"/>
            </w:pPr>
            <w:r w:rsidRPr="001F123B">
              <w:rPr>
                <w:rFonts w:hint="eastAsia"/>
              </w:rPr>
              <w:t>◯後期行動計画では、全</w:t>
            </w:r>
            <w:r w:rsidR="00F84B7F" w:rsidRPr="001F123B">
              <w:t>4</w:t>
            </w:r>
            <w:r w:rsidRPr="001F123B">
              <w:rPr>
                <w:rFonts w:hint="eastAsia"/>
              </w:rPr>
              <w:t>事業を計画し、</w:t>
            </w:r>
            <w:r w:rsidR="00F84B7F" w:rsidRPr="001F123B">
              <w:t>3</w:t>
            </w:r>
            <w:r w:rsidRPr="001F123B">
              <w:rPr>
                <w:rFonts w:hint="eastAsia"/>
              </w:rPr>
              <w:t>事業が継続中、</w:t>
            </w:r>
            <w:r w:rsidR="00F84B7F" w:rsidRPr="001F123B">
              <w:t>1</w:t>
            </w:r>
            <w:r w:rsidRPr="001F123B">
              <w:rPr>
                <w:rFonts w:hint="eastAsia"/>
              </w:rPr>
              <w:t>事業が平成</w:t>
            </w:r>
            <w:r w:rsidR="00F84B7F" w:rsidRPr="001F123B">
              <w:t>31</w:t>
            </w:r>
            <w:r w:rsidRPr="001F123B">
              <w:rPr>
                <w:rFonts w:hint="eastAsia"/>
              </w:rPr>
              <w:t>年度での廃止を予定しています。</w:t>
            </w:r>
          </w:p>
          <w:p w14:paraId="5AB4B1F1" w14:textId="4698F983" w:rsidR="00FA31FD" w:rsidRPr="001F123B" w:rsidRDefault="00FA31FD" w:rsidP="00FA31FD">
            <w:pPr>
              <w:pStyle w:val="ab"/>
              <w:adjustRightInd w:val="0"/>
              <w:snapToGrid w:val="0"/>
              <w:ind w:leftChars="8" w:left="303"/>
            </w:pPr>
            <w:r w:rsidRPr="001F123B">
              <w:rPr>
                <w:rFonts w:hint="eastAsia"/>
              </w:rPr>
              <w:t>◯目標指標について、「一人</w:t>
            </w:r>
            <w:r w:rsidR="00F84B7F" w:rsidRPr="001F123B">
              <w:t>1</w:t>
            </w:r>
            <w:r w:rsidRPr="001F123B">
              <w:rPr>
                <w:rFonts w:hint="eastAsia"/>
              </w:rPr>
              <w:t>日当たりのごみ排出量」は、町内各種団体へのリサイクル運動に対する奨励金交付などが実施されていますが、目標値を大幅に上回っている状態です。</w:t>
            </w:r>
          </w:p>
          <w:p w14:paraId="1DA89675" w14:textId="274384EB" w:rsidR="00FA31FD" w:rsidRPr="001F123B" w:rsidRDefault="00FA31FD" w:rsidP="00FA31FD">
            <w:pPr>
              <w:pStyle w:val="ab"/>
              <w:adjustRightInd w:val="0"/>
              <w:snapToGrid w:val="0"/>
              <w:ind w:leftChars="108" w:left="254" w:firstLine="0"/>
            </w:pPr>
            <w:r w:rsidRPr="001F123B">
              <w:rPr>
                <w:rFonts w:hint="eastAsia"/>
              </w:rPr>
              <w:t>「一般廃棄物のリサイクル率」は、目標の</w:t>
            </w:r>
            <w:r w:rsidR="00F84B7F" w:rsidRPr="001F123B">
              <w:t>9</w:t>
            </w:r>
            <w:r w:rsidRPr="001F123B">
              <w:rPr>
                <w:rFonts w:hint="eastAsia"/>
              </w:rPr>
              <w:t>割を達成しています。「太陽光発電の設置戸数」は、目標の半分程度にとどまっています。</w:t>
            </w:r>
          </w:p>
        </w:tc>
      </w:tr>
    </w:tbl>
    <w:p w14:paraId="5E1228CE" w14:textId="77777777" w:rsidR="00E71FCB" w:rsidRDefault="00E71FCB" w:rsidP="00E71FCB">
      <w:bookmarkStart w:id="29" w:name="_Toc532554246"/>
      <w:bookmarkStart w:id="30" w:name="_MacBuGuideStaticData_5460V"/>
    </w:p>
    <w:p w14:paraId="17DC3F14" w14:textId="77777777" w:rsidR="00E71FCB" w:rsidRDefault="00E71FCB">
      <w:pPr>
        <w:widowControl/>
        <w:jc w:val="left"/>
        <w:rPr>
          <w:rFonts w:ascii="Arial" w:eastAsia="ＭＳ ゴシック" w:hAnsi="Arial"/>
          <w:kern w:val="0"/>
          <w:sz w:val="28"/>
          <w:szCs w:val="20"/>
        </w:rPr>
      </w:pPr>
      <w:r>
        <w:br w:type="page"/>
      </w:r>
    </w:p>
    <w:p w14:paraId="20BB151A" w14:textId="79B46038" w:rsidR="00A651E4" w:rsidRPr="001F123B" w:rsidRDefault="00A651E4" w:rsidP="00A651E4">
      <w:pPr>
        <w:pStyle w:val="2"/>
        <w:spacing w:before="198" w:after="198"/>
      </w:pPr>
      <w:r w:rsidRPr="001F123B">
        <w:rPr>
          <w:rFonts w:hint="eastAsia"/>
        </w:rPr>
        <w:lastRenderedPageBreak/>
        <w:t>（</w:t>
      </w:r>
      <w:r w:rsidR="00F84B7F" w:rsidRPr="001F123B">
        <w:t>3</w:t>
      </w:r>
      <w:r w:rsidRPr="001F123B">
        <w:rPr>
          <w:rFonts w:hint="eastAsia"/>
        </w:rPr>
        <w:t>）目標指標</w:t>
      </w:r>
      <w:bookmarkEnd w:id="29"/>
    </w:p>
    <w:tbl>
      <w:tblPr>
        <w:tblW w:w="20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A651E4" w:rsidRPr="001F123B" w14:paraId="6D5BEED2" w14:textId="77777777" w:rsidTr="003A6EC9">
        <w:trPr>
          <w:trHeight w:val="297"/>
        </w:trPr>
        <w:tc>
          <w:tcPr>
            <w:tcW w:w="3969" w:type="dxa"/>
            <w:vMerge w:val="restart"/>
            <w:shd w:val="clear" w:color="auto" w:fill="FFFFCC"/>
            <w:vAlign w:val="center"/>
          </w:tcPr>
          <w:p w14:paraId="4425598A"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復興まちづくりの指標</w:t>
            </w:r>
          </w:p>
        </w:tc>
        <w:tc>
          <w:tcPr>
            <w:tcW w:w="8504" w:type="dxa"/>
            <w:vMerge w:val="restart"/>
            <w:shd w:val="clear" w:color="auto" w:fill="FFFFCC"/>
            <w:vAlign w:val="center"/>
          </w:tcPr>
          <w:p w14:paraId="67E8EDD4"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指標の説明</w:t>
            </w:r>
          </w:p>
        </w:tc>
        <w:tc>
          <w:tcPr>
            <w:tcW w:w="2835" w:type="dxa"/>
            <w:shd w:val="clear" w:color="auto" w:fill="FFFFCC"/>
            <w:vAlign w:val="center"/>
          </w:tcPr>
          <w:p w14:paraId="6DF8D107"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c>
          <w:tcPr>
            <w:tcW w:w="2835" w:type="dxa"/>
            <w:shd w:val="clear" w:color="auto" w:fill="FFFFCC"/>
            <w:vAlign w:val="center"/>
          </w:tcPr>
          <w:p w14:paraId="7D77F2C6"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目標値</w:t>
            </w:r>
          </w:p>
        </w:tc>
        <w:tc>
          <w:tcPr>
            <w:tcW w:w="2835" w:type="dxa"/>
            <w:shd w:val="clear" w:color="auto" w:fill="FFFFCC"/>
          </w:tcPr>
          <w:p w14:paraId="7DA9923B" w14:textId="77777777"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r>
      <w:tr w:rsidR="00A651E4" w:rsidRPr="001F123B" w14:paraId="0F6706D4" w14:textId="77777777" w:rsidTr="003A6EC9">
        <w:trPr>
          <w:trHeight w:val="414"/>
        </w:trPr>
        <w:tc>
          <w:tcPr>
            <w:tcW w:w="3969" w:type="dxa"/>
            <w:vMerge/>
            <w:shd w:val="clear" w:color="auto" w:fill="FFFFCC"/>
            <w:vAlign w:val="center"/>
          </w:tcPr>
          <w:p w14:paraId="7AE5E532" w14:textId="77777777" w:rsidR="00A651E4" w:rsidRPr="001F123B" w:rsidRDefault="00A651E4" w:rsidP="00A651E4">
            <w:pPr>
              <w:jc w:val="center"/>
              <w:rPr>
                <w:rFonts w:ascii="ＭＳ Ｐゴシック" w:eastAsia="ＭＳ Ｐゴシック" w:hAnsi="ＭＳ Ｐゴシック"/>
                <w:color w:val="000000" w:themeColor="text1"/>
                <w:sz w:val="24"/>
              </w:rPr>
            </w:pPr>
          </w:p>
        </w:tc>
        <w:tc>
          <w:tcPr>
            <w:tcW w:w="8504" w:type="dxa"/>
            <w:vMerge/>
            <w:shd w:val="clear" w:color="auto" w:fill="FFFFCC"/>
            <w:vAlign w:val="center"/>
          </w:tcPr>
          <w:p w14:paraId="6096B98E" w14:textId="77777777" w:rsidR="00A651E4" w:rsidRPr="001F123B" w:rsidRDefault="00A651E4" w:rsidP="00A651E4">
            <w:pPr>
              <w:jc w:val="center"/>
              <w:rPr>
                <w:rFonts w:ascii="ＭＳ Ｐゴシック" w:eastAsia="ＭＳ Ｐゴシック" w:hAnsi="ＭＳ Ｐゴシック"/>
                <w:color w:val="000000" w:themeColor="text1"/>
                <w:sz w:val="24"/>
              </w:rPr>
            </w:pPr>
          </w:p>
        </w:tc>
        <w:tc>
          <w:tcPr>
            <w:tcW w:w="2835" w:type="dxa"/>
            <w:shd w:val="clear" w:color="auto" w:fill="FFFFCC"/>
            <w:vAlign w:val="center"/>
          </w:tcPr>
          <w:p w14:paraId="1159694F" w14:textId="5279D581"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26</w:t>
            </w:r>
            <w:r w:rsidRPr="001F123B">
              <w:rPr>
                <w:rFonts w:ascii="ＭＳ Ｐゴシック" w:eastAsia="ＭＳ Ｐゴシック" w:hAnsi="ＭＳ Ｐゴシック" w:hint="eastAsia"/>
                <w:color w:val="000000" w:themeColor="text1"/>
                <w:sz w:val="24"/>
              </w:rPr>
              <w:t>年度末</w:t>
            </w:r>
          </w:p>
        </w:tc>
        <w:tc>
          <w:tcPr>
            <w:tcW w:w="2835" w:type="dxa"/>
            <w:shd w:val="clear" w:color="auto" w:fill="FFFFCC"/>
            <w:vAlign w:val="center"/>
          </w:tcPr>
          <w:p w14:paraId="2E29C4AE" w14:textId="2DB08F41"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30</w:t>
            </w:r>
            <w:r w:rsidRPr="001F123B">
              <w:rPr>
                <w:rFonts w:ascii="ＭＳ Ｐゴシック" w:eastAsia="ＭＳ Ｐゴシック" w:hAnsi="ＭＳ Ｐゴシック" w:hint="eastAsia"/>
                <w:color w:val="000000" w:themeColor="text1"/>
                <w:sz w:val="24"/>
              </w:rPr>
              <w:t>年度</w:t>
            </w:r>
          </w:p>
        </w:tc>
        <w:tc>
          <w:tcPr>
            <w:tcW w:w="2835" w:type="dxa"/>
            <w:shd w:val="clear" w:color="auto" w:fill="FFFFCC"/>
          </w:tcPr>
          <w:p w14:paraId="136B1DE8" w14:textId="5E5B2466"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平成</w:t>
            </w:r>
            <w:r w:rsidR="00F84B7F" w:rsidRPr="001F123B">
              <w:rPr>
                <w:rFonts w:ascii="ＭＳ Ｐゴシック" w:eastAsia="ＭＳ Ｐゴシック" w:hAnsi="ＭＳ Ｐゴシック"/>
                <w:color w:val="000000" w:themeColor="text1"/>
                <w:sz w:val="24"/>
              </w:rPr>
              <w:t>29</w:t>
            </w:r>
            <w:r w:rsidRPr="001F123B">
              <w:rPr>
                <w:rFonts w:ascii="ＭＳ Ｐゴシック" w:eastAsia="ＭＳ Ｐゴシック" w:hAnsi="ＭＳ Ｐゴシック" w:hint="eastAsia"/>
                <w:color w:val="000000" w:themeColor="text1"/>
                <w:sz w:val="24"/>
              </w:rPr>
              <w:t>年度末</w:t>
            </w:r>
          </w:p>
        </w:tc>
      </w:tr>
      <w:tr w:rsidR="00A651E4" w:rsidRPr="001F123B" w14:paraId="5273281B" w14:textId="77777777" w:rsidTr="003A6EC9">
        <w:trPr>
          <w:trHeight w:val="567"/>
        </w:trPr>
        <w:tc>
          <w:tcPr>
            <w:tcW w:w="3969" w:type="dxa"/>
            <w:shd w:val="clear" w:color="auto" w:fill="FFFFCC"/>
            <w:vAlign w:val="center"/>
          </w:tcPr>
          <w:p w14:paraId="7E7DB9AB" w14:textId="0066B9B2" w:rsidR="00A651E4" w:rsidRPr="001F123B" w:rsidRDefault="00A651E4" w:rsidP="003A6EC9">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pacing w:val="-6"/>
                <w:w w:val="90"/>
                <w:sz w:val="24"/>
              </w:rPr>
              <w:t>一人</w:t>
            </w:r>
            <w:r w:rsidR="00F84B7F" w:rsidRPr="001F123B">
              <w:rPr>
                <w:rFonts w:ascii="ＭＳ Ｐゴシック" w:eastAsia="ＭＳ Ｐゴシック" w:hAnsi="ＭＳ Ｐゴシック"/>
                <w:color w:val="000000" w:themeColor="text1"/>
                <w:spacing w:val="-6"/>
                <w:w w:val="90"/>
                <w:sz w:val="24"/>
              </w:rPr>
              <w:t>1</w:t>
            </w:r>
            <w:r w:rsidRPr="001F123B">
              <w:rPr>
                <w:rFonts w:ascii="ＭＳ Ｐゴシック" w:eastAsia="ＭＳ Ｐゴシック" w:hAnsi="ＭＳ Ｐゴシック" w:hint="eastAsia"/>
                <w:color w:val="000000" w:themeColor="text1"/>
                <w:spacing w:val="-6"/>
                <w:w w:val="90"/>
                <w:sz w:val="24"/>
              </w:rPr>
              <w:t>日当たりのごみ排出量</w:t>
            </w:r>
          </w:p>
        </w:tc>
        <w:tc>
          <w:tcPr>
            <w:tcW w:w="8504" w:type="dxa"/>
            <w:shd w:val="clear" w:color="auto" w:fill="auto"/>
            <w:vAlign w:val="center"/>
          </w:tcPr>
          <w:p w14:paraId="3848E057" w14:textId="66CBB5DF" w:rsidR="00A651E4" w:rsidRPr="001F123B" w:rsidRDefault="00A651E4" w:rsidP="00A651E4">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町民</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人当たりの</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日のごみ収集量</w:t>
            </w:r>
          </w:p>
        </w:tc>
        <w:tc>
          <w:tcPr>
            <w:tcW w:w="2835" w:type="dxa"/>
            <w:shd w:val="clear" w:color="auto" w:fill="auto"/>
            <w:vAlign w:val="center"/>
          </w:tcPr>
          <w:p w14:paraId="5ED32FF6" w14:textId="2D3060FF"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915</w:t>
            </w:r>
            <w:r w:rsidR="00A651E4" w:rsidRPr="001F123B">
              <w:rPr>
                <w:rFonts w:ascii="ＭＳ Ｐゴシック" w:eastAsia="ＭＳ Ｐゴシック" w:hAnsi="ＭＳ Ｐゴシック" w:hint="eastAsia"/>
                <w:color w:val="000000" w:themeColor="text1"/>
                <w:sz w:val="24"/>
              </w:rPr>
              <w:t>ｇ</w:t>
            </w:r>
          </w:p>
        </w:tc>
        <w:tc>
          <w:tcPr>
            <w:tcW w:w="2835" w:type="dxa"/>
            <w:shd w:val="clear" w:color="auto" w:fill="auto"/>
            <w:vAlign w:val="center"/>
          </w:tcPr>
          <w:p w14:paraId="66E3DFB5" w14:textId="2ABBB250"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700</w:t>
            </w:r>
            <w:r w:rsidR="00A651E4" w:rsidRPr="001F123B">
              <w:rPr>
                <w:rFonts w:ascii="ＭＳ Ｐゴシック" w:eastAsia="ＭＳ Ｐゴシック" w:hAnsi="ＭＳ Ｐゴシック" w:hint="eastAsia"/>
                <w:color w:val="000000" w:themeColor="text1"/>
                <w:sz w:val="24"/>
              </w:rPr>
              <w:t>ｇ</w:t>
            </w:r>
          </w:p>
        </w:tc>
        <w:tc>
          <w:tcPr>
            <w:tcW w:w="2835" w:type="dxa"/>
            <w:shd w:val="clear" w:color="auto" w:fill="auto"/>
            <w:vAlign w:val="center"/>
          </w:tcPr>
          <w:p w14:paraId="4F0A1FCF" w14:textId="6C12DB69"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914</w:t>
            </w:r>
            <w:r w:rsidR="00A651E4" w:rsidRPr="001F123B">
              <w:rPr>
                <w:rFonts w:ascii="ＭＳ Ｐゴシック" w:eastAsia="ＭＳ Ｐゴシック" w:hAnsi="ＭＳ Ｐゴシック" w:hint="eastAsia"/>
                <w:color w:val="000000" w:themeColor="text1"/>
                <w:sz w:val="24"/>
              </w:rPr>
              <w:t>ｇ</w:t>
            </w:r>
          </w:p>
        </w:tc>
      </w:tr>
      <w:tr w:rsidR="00A651E4" w:rsidRPr="001F123B" w14:paraId="5D059611" w14:textId="77777777" w:rsidTr="003A6EC9">
        <w:trPr>
          <w:trHeight w:val="567"/>
        </w:trPr>
        <w:tc>
          <w:tcPr>
            <w:tcW w:w="3969" w:type="dxa"/>
            <w:shd w:val="clear" w:color="auto" w:fill="FFFFCC"/>
            <w:vAlign w:val="center"/>
          </w:tcPr>
          <w:p w14:paraId="26D680D5" w14:textId="2041A110" w:rsidR="00A651E4" w:rsidRPr="001F123B" w:rsidRDefault="00A651E4" w:rsidP="003A6EC9">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pacing w:val="-8"/>
                <w:sz w:val="24"/>
              </w:rPr>
              <w:t>一般廃棄物のリサイクル率</w:t>
            </w:r>
          </w:p>
        </w:tc>
        <w:tc>
          <w:tcPr>
            <w:tcW w:w="8504" w:type="dxa"/>
            <w:shd w:val="clear" w:color="auto" w:fill="auto"/>
            <w:vAlign w:val="center"/>
          </w:tcPr>
          <w:p w14:paraId="0E1929DF" w14:textId="77777777" w:rsidR="00A651E4" w:rsidRPr="001F123B" w:rsidRDefault="00A651E4" w:rsidP="00A651E4">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家庭ごみの量に対する資源ごみの量の割合</w:t>
            </w:r>
          </w:p>
        </w:tc>
        <w:tc>
          <w:tcPr>
            <w:tcW w:w="2835" w:type="dxa"/>
            <w:shd w:val="clear" w:color="auto" w:fill="auto"/>
            <w:vAlign w:val="center"/>
          </w:tcPr>
          <w:p w14:paraId="76681637" w14:textId="759F2886"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18</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5</w:t>
            </w:r>
            <w:r w:rsidR="00A651E4" w:rsidRPr="001F123B">
              <w:rPr>
                <w:rFonts w:ascii="ＭＳ Ｐゴシック" w:eastAsia="ＭＳ Ｐゴシック" w:hAnsi="ＭＳ Ｐゴシック" w:hint="eastAsia"/>
                <w:color w:val="000000" w:themeColor="text1"/>
                <w:sz w:val="24"/>
              </w:rPr>
              <w:t>％</w:t>
            </w:r>
          </w:p>
          <w:p w14:paraId="122943C1" w14:textId="4F8A7ED3"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800</w:t>
            </w:r>
            <w:r w:rsidRPr="001F123B">
              <w:rPr>
                <w:rFonts w:ascii="ＭＳ Ｐゴシック" w:eastAsia="ＭＳ Ｐゴシック" w:hAnsi="ＭＳ Ｐゴシック" w:hint="eastAsia"/>
                <w:color w:val="000000" w:themeColor="text1"/>
                <w:sz w:val="24"/>
              </w:rPr>
              <w:t>ｔ）</w:t>
            </w:r>
          </w:p>
        </w:tc>
        <w:tc>
          <w:tcPr>
            <w:tcW w:w="2835" w:type="dxa"/>
            <w:shd w:val="clear" w:color="auto" w:fill="auto"/>
            <w:vAlign w:val="center"/>
          </w:tcPr>
          <w:p w14:paraId="5418FBAF" w14:textId="3839915F"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25</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0</w:t>
            </w:r>
            <w:r w:rsidR="00A651E4" w:rsidRPr="001F123B">
              <w:rPr>
                <w:rFonts w:ascii="ＭＳ Ｐゴシック" w:eastAsia="ＭＳ Ｐゴシック" w:hAnsi="ＭＳ Ｐゴシック" w:hint="eastAsia"/>
                <w:color w:val="000000" w:themeColor="text1"/>
                <w:sz w:val="24"/>
              </w:rPr>
              <w:t>％</w:t>
            </w:r>
          </w:p>
          <w:p w14:paraId="5D7C47BB" w14:textId="03FCE49C"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1</w:t>
            </w: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100</w:t>
            </w:r>
            <w:r w:rsidRPr="001F123B">
              <w:rPr>
                <w:rFonts w:ascii="ＭＳ Ｐゴシック" w:eastAsia="ＭＳ Ｐゴシック" w:hAnsi="ＭＳ Ｐゴシック" w:hint="eastAsia"/>
                <w:color w:val="000000" w:themeColor="text1"/>
                <w:sz w:val="24"/>
              </w:rPr>
              <w:t>ｔ）</w:t>
            </w:r>
          </w:p>
        </w:tc>
        <w:tc>
          <w:tcPr>
            <w:tcW w:w="2835" w:type="dxa"/>
            <w:shd w:val="clear" w:color="auto" w:fill="auto"/>
            <w:vAlign w:val="center"/>
          </w:tcPr>
          <w:p w14:paraId="03D8C500" w14:textId="26896B94"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22</w:t>
            </w:r>
            <w:r w:rsidR="00A651E4"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8</w:t>
            </w:r>
            <w:r w:rsidR="00A651E4" w:rsidRPr="001F123B">
              <w:rPr>
                <w:rFonts w:ascii="ＭＳ Ｐゴシック" w:eastAsia="ＭＳ Ｐゴシック" w:hAnsi="ＭＳ Ｐゴシック" w:hint="eastAsia"/>
                <w:color w:val="000000" w:themeColor="text1"/>
                <w:sz w:val="24"/>
              </w:rPr>
              <w:t>％</w:t>
            </w:r>
          </w:p>
          <w:p w14:paraId="2E0A5257" w14:textId="0F43AE0C" w:rsidR="00A651E4" w:rsidRPr="001F123B" w:rsidRDefault="00A651E4"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747</w:t>
            </w:r>
            <w:r w:rsidRPr="001F123B">
              <w:rPr>
                <w:rFonts w:ascii="ＭＳ Ｐゴシック" w:eastAsia="ＭＳ Ｐゴシック" w:hAnsi="ＭＳ Ｐゴシック" w:hint="eastAsia"/>
                <w:color w:val="000000" w:themeColor="text1"/>
                <w:sz w:val="24"/>
              </w:rPr>
              <w:t>ｔ）</w:t>
            </w:r>
          </w:p>
        </w:tc>
      </w:tr>
      <w:tr w:rsidR="00A651E4" w:rsidRPr="001F123B" w14:paraId="513D6830" w14:textId="77777777" w:rsidTr="003A6EC9">
        <w:trPr>
          <w:trHeight w:val="567"/>
        </w:trPr>
        <w:tc>
          <w:tcPr>
            <w:tcW w:w="3969" w:type="dxa"/>
            <w:shd w:val="clear" w:color="auto" w:fill="FFFFCC"/>
            <w:vAlign w:val="center"/>
          </w:tcPr>
          <w:p w14:paraId="3A5AE870" w14:textId="10CCA487" w:rsidR="00A651E4" w:rsidRPr="001F123B" w:rsidRDefault="00A651E4" w:rsidP="00A651E4">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太陽光発電の設置戸数</w:t>
            </w:r>
          </w:p>
        </w:tc>
        <w:tc>
          <w:tcPr>
            <w:tcW w:w="8504" w:type="dxa"/>
            <w:shd w:val="clear" w:color="auto" w:fill="auto"/>
            <w:vAlign w:val="center"/>
          </w:tcPr>
          <w:p w14:paraId="4C93D77F" w14:textId="77777777" w:rsidR="00A651E4" w:rsidRPr="001F123B" w:rsidRDefault="00A651E4" w:rsidP="00A651E4">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新市街地における太陽光発電の補助件数</w:t>
            </w:r>
          </w:p>
        </w:tc>
        <w:tc>
          <w:tcPr>
            <w:tcW w:w="2835" w:type="dxa"/>
            <w:shd w:val="clear" w:color="auto" w:fill="auto"/>
            <w:vAlign w:val="center"/>
          </w:tcPr>
          <w:p w14:paraId="5EBEEF90" w14:textId="52A068DF"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0</w:t>
            </w:r>
            <w:r w:rsidR="00A651E4" w:rsidRPr="001F123B">
              <w:rPr>
                <w:rFonts w:ascii="ＭＳ Ｐゴシック" w:eastAsia="ＭＳ Ｐゴシック" w:hAnsi="ＭＳ Ｐゴシック" w:hint="eastAsia"/>
                <w:color w:val="000000" w:themeColor="text1"/>
                <w:sz w:val="24"/>
              </w:rPr>
              <w:t>件</w:t>
            </w:r>
          </w:p>
        </w:tc>
        <w:tc>
          <w:tcPr>
            <w:tcW w:w="2835" w:type="dxa"/>
            <w:shd w:val="clear" w:color="auto" w:fill="auto"/>
            <w:vAlign w:val="center"/>
          </w:tcPr>
          <w:p w14:paraId="5DF94BA4" w14:textId="23B991A7"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120</w:t>
            </w:r>
            <w:r w:rsidR="00A651E4" w:rsidRPr="001F123B">
              <w:rPr>
                <w:rFonts w:ascii="ＭＳ Ｐゴシック" w:eastAsia="ＭＳ Ｐゴシック" w:hAnsi="ＭＳ Ｐゴシック" w:hint="eastAsia"/>
                <w:color w:val="000000" w:themeColor="text1"/>
                <w:sz w:val="24"/>
              </w:rPr>
              <w:t>件</w:t>
            </w:r>
          </w:p>
        </w:tc>
        <w:tc>
          <w:tcPr>
            <w:tcW w:w="2835" w:type="dxa"/>
            <w:shd w:val="clear" w:color="auto" w:fill="auto"/>
            <w:vAlign w:val="center"/>
          </w:tcPr>
          <w:p w14:paraId="3FD7B4BC" w14:textId="6AB42DE9" w:rsidR="00A651E4" w:rsidRPr="001F123B" w:rsidRDefault="00F84B7F" w:rsidP="00A651E4">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66</w:t>
            </w:r>
            <w:r w:rsidR="00A651E4" w:rsidRPr="001F123B">
              <w:rPr>
                <w:rFonts w:ascii="ＭＳ Ｐゴシック" w:eastAsia="ＭＳ Ｐゴシック" w:hAnsi="ＭＳ Ｐゴシック" w:hint="eastAsia"/>
                <w:color w:val="000000" w:themeColor="text1"/>
                <w:sz w:val="24"/>
              </w:rPr>
              <w:t>件</w:t>
            </w:r>
          </w:p>
        </w:tc>
      </w:tr>
    </w:tbl>
    <w:p w14:paraId="3BD2D5C0" w14:textId="6A16A283" w:rsidR="00A651E4" w:rsidRPr="001F123B" w:rsidRDefault="003A6EC9" w:rsidP="00A651E4">
      <w:pPr>
        <w:tabs>
          <w:tab w:val="left" w:pos="1134"/>
          <w:tab w:val="left" w:pos="1276"/>
        </w:tabs>
        <w:rPr>
          <w:rFonts w:ascii="ＭＳ Ｐゴシック" w:eastAsia="ＭＳ Ｐゴシック" w:hAnsi="ＭＳ Ｐゴシック"/>
          <w:color w:val="000000" w:themeColor="text1"/>
          <w:sz w:val="24"/>
        </w:rPr>
      </w:pPr>
      <w:r w:rsidRPr="001F123B">
        <w:rPr>
          <w:noProof/>
        </w:rPr>
        <w:drawing>
          <wp:anchor distT="0" distB="0" distL="114300" distR="114300" simplePos="0" relativeHeight="252426240" behindDoc="0" locked="0" layoutInCell="1" allowOverlap="1" wp14:anchorId="0429416A" wp14:editId="1070D015">
            <wp:simplePos x="0" y="0"/>
            <wp:positionH relativeFrom="column">
              <wp:posOffset>59055</wp:posOffset>
            </wp:positionH>
            <wp:positionV relativeFrom="paragraph">
              <wp:posOffset>94615</wp:posOffset>
            </wp:positionV>
            <wp:extent cx="6898640" cy="4813300"/>
            <wp:effectExtent l="0" t="0" r="16510" b="6350"/>
            <wp:wrapNone/>
            <wp:docPr id="8340" name="グラフ 8340">
              <a:extLst xmlns:a="http://schemas.openxmlformats.org/drawingml/2006/main">
                <a:ext uri="{FF2B5EF4-FFF2-40B4-BE49-F238E27FC236}">
                  <a16:creationId xmlns:a16="http://schemas.microsoft.com/office/drawing/2014/main" id="{4A8AE085-B308-48D9-8AE4-F1F985619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25EF833" w14:textId="062B2F52" w:rsidR="00A651E4" w:rsidRPr="001F123B" w:rsidRDefault="004E1ECE" w:rsidP="00A651E4">
      <w:pPr>
        <w:widowControl/>
        <w:jc w:val="left"/>
        <w:rPr>
          <w:rFonts w:asciiTheme="minorHAnsi" w:eastAsiaTheme="majorEastAsia" w:hAnsi="ＭＳ Ｐ明朝" w:cs="ＭＳ Ｐ明朝"/>
          <w:color w:val="000000" w:themeColor="text1"/>
          <w:sz w:val="28"/>
          <w:szCs w:val="28"/>
        </w:rPr>
      </w:pPr>
      <w:r w:rsidRPr="001F123B">
        <w:rPr>
          <w:noProof/>
        </w:rPr>
        <mc:AlternateContent>
          <mc:Choice Requires="wps">
            <w:drawing>
              <wp:anchor distT="45720" distB="45720" distL="114300" distR="114300" simplePos="0" relativeHeight="252493824" behindDoc="0" locked="0" layoutInCell="1" allowOverlap="1" wp14:anchorId="41C3173C" wp14:editId="3CB33F86">
                <wp:simplePos x="0" y="0"/>
                <wp:positionH relativeFrom="column">
                  <wp:posOffset>62865</wp:posOffset>
                </wp:positionH>
                <wp:positionV relativeFrom="paragraph">
                  <wp:posOffset>4782820</wp:posOffset>
                </wp:positionV>
                <wp:extent cx="7117715" cy="1404620"/>
                <wp:effectExtent l="0" t="0" r="0" b="508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2D9DFDF4"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3173C" id="_x0000_s1040" type="#_x0000_t202" style="position:absolute;margin-left:4.95pt;margin-top:376.6pt;width:560.45pt;height:110.6pt;z-index:25249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" filled="f" stroked="f">
                <v:textbox style="mso-fit-shape-to-text:t">
                  <w:txbxContent>
                    <w:p w14:paraId="2D9DFDF4"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r w:rsidR="00A651E4" w:rsidRPr="001F123B">
        <w:br w:type="page"/>
      </w:r>
    </w:p>
    <w:p w14:paraId="6B30D5F6" w14:textId="20EE2AF6" w:rsidR="0065257D" w:rsidRPr="001F123B" w:rsidRDefault="00F84B7F" w:rsidP="0065257D">
      <w:pPr>
        <w:pStyle w:val="1"/>
      </w:pPr>
      <w:bookmarkStart w:id="31" w:name="_Toc532554247"/>
      <w:bookmarkEnd w:id="30"/>
      <w:r w:rsidRPr="001F123B">
        <w:rPr>
          <w:sz w:val="32"/>
          <w:szCs w:val="32"/>
        </w:rPr>
        <w:lastRenderedPageBreak/>
        <w:t>8</w:t>
      </w:r>
      <w:r w:rsidR="0065257D" w:rsidRPr="001F123B">
        <w:rPr>
          <w:rFonts w:hint="eastAsia"/>
          <w:sz w:val="32"/>
          <w:szCs w:val="32"/>
        </w:rPr>
        <w:t xml:space="preserve">　行財政運営</w:t>
      </w:r>
      <w:r w:rsidR="0065257D" w:rsidRPr="001F123B">
        <w:rPr>
          <w:rFonts w:hint="eastAsia"/>
          <w:szCs w:val="28"/>
        </w:rPr>
        <w:t xml:space="preserve">　</w:t>
      </w:r>
      <w:r w:rsidR="0065257D" w:rsidRPr="001F123B">
        <w:rPr>
          <w:rFonts w:hint="eastAsia"/>
        </w:rPr>
        <w:t>～復旧復興を最優先に行政サービスを提供するまち～</w:t>
      </w:r>
      <w:bookmarkEnd w:id="31"/>
    </w:p>
    <w:p w14:paraId="2DE5699F" w14:textId="5A7E9336" w:rsidR="003C7212" w:rsidRPr="001F123B" w:rsidRDefault="003C7212" w:rsidP="003C7212">
      <w:r w:rsidRPr="001F123B">
        <w:rPr>
          <w:noProof/>
        </w:rPr>
        <mc:AlternateContent>
          <mc:Choice Requires="wps">
            <w:drawing>
              <wp:anchor distT="45720" distB="45720" distL="114300" distR="114300" simplePos="0" relativeHeight="252475392" behindDoc="0" locked="0" layoutInCell="1" allowOverlap="1" wp14:anchorId="22C25D52" wp14:editId="0BA4B975">
                <wp:simplePos x="0" y="0"/>
                <wp:positionH relativeFrom="margin">
                  <wp:posOffset>51435</wp:posOffset>
                </wp:positionH>
                <wp:positionV relativeFrom="paragraph">
                  <wp:posOffset>56515</wp:posOffset>
                </wp:positionV>
                <wp:extent cx="13496925" cy="66675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6925" cy="666750"/>
                        </a:xfrm>
                        <a:prstGeom prst="rect">
                          <a:avLst/>
                        </a:prstGeom>
                        <a:solidFill>
                          <a:schemeClr val="bg1">
                            <a:lumMod val="50000"/>
                          </a:schemeClr>
                        </a:solidFill>
                        <a:ln w="9525">
                          <a:noFill/>
                          <a:miter lim="800000"/>
                          <a:headEnd/>
                          <a:tailEnd/>
                        </a:ln>
                      </wps:spPr>
                      <wps:txbx>
                        <w:txbxContent>
                          <w:p w14:paraId="689D644B" w14:textId="25A127E7" w:rsidR="00DC09DD" w:rsidRPr="00EE7ECE"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ソフト事業</w:t>
                            </w:r>
                            <w:r>
                              <w:rPr>
                                <w:rFonts w:ascii="ＭＳ ゴシック" w:eastAsia="ＭＳ ゴシック" w:hAnsi="ＭＳ ゴシック"/>
                                <w:color w:val="FFFFFF" w:themeColor="background1"/>
                                <w:sz w:val="32"/>
                                <w:szCs w:val="32"/>
                              </w:rPr>
                              <w:t>に重心を移し</w:t>
                            </w:r>
                            <w:r>
                              <w:rPr>
                                <w:rFonts w:ascii="ＭＳ ゴシック" w:eastAsia="ＭＳ ゴシック" w:hAnsi="ＭＳ ゴシック" w:hint="eastAsia"/>
                                <w:color w:val="FFFFFF" w:themeColor="background1"/>
                                <w:sz w:val="32"/>
                                <w:szCs w:val="32"/>
                              </w:rPr>
                              <w:t>た体系的な事業展開</w:t>
                            </w:r>
                          </w:p>
                          <w:p w14:paraId="791D6EE7" w14:textId="148C2FFD" w:rsidR="00DC09DD" w:rsidRPr="00EE7ECE"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行政</w:t>
                            </w:r>
                            <w:r>
                              <w:rPr>
                                <w:rFonts w:ascii="ＭＳ ゴシック" w:eastAsia="ＭＳ ゴシック" w:hAnsi="ＭＳ ゴシック"/>
                                <w:color w:val="FFFFFF" w:themeColor="background1"/>
                                <w:sz w:val="32"/>
                                <w:szCs w:val="32"/>
                              </w:rPr>
                              <w:t>サービス機能の強化、男女共同参画社会の実現、健全な行財政運営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25D52" id="テキスト ボックス 9" o:spid="_x0000_s1041" type="#_x0000_t202" style="position:absolute;left:0;text-align:left;margin-left:4.05pt;margin-top:4.45pt;width:1062.75pt;height:52.5pt;z-index:252475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" fillcolor="#7f7f7f [1612]" stroked="f">
                <v:textbox>
                  <w:txbxContent>
                    <w:p w14:paraId="689D644B" w14:textId="25A127E7" w:rsidR="00DC09DD" w:rsidRPr="00EE7ECE"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 xml:space="preserve">【現状からの主な課題】　</w:t>
                      </w:r>
                      <w:r w:rsidRPr="00EE7ECE">
                        <w:rPr>
                          <w:rFonts w:ascii="ＭＳ ゴシック" w:eastAsia="ＭＳ ゴシック" w:hAnsi="ＭＳ ゴシック"/>
                          <w:color w:val="FFFFFF" w:themeColor="background1"/>
                          <w:sz w:val="32"/>
                          <w:szCs w:val="32"/>
                        </w:rPr>
                        <w:t xml:space="preserve">　</w:t>
                      </w:r>
                      <w:r>
                        <w:rPr>
                          <w:rFonts w:ascii="ＭＳ ゴシック" w:eastAsia="ＭＳ ゴシック" w:hAnsi="ＭＳ ゴシック" w:hint="eastAsia"/>
                          <w:color w:val="FFFFFF" w:themeColor="background1"/>
                          <w:sz w:val="32"/>
                          <w:szCs w:val="32"/>
                        </w:rPr>
                        <w:t>ソフト事業</w:t>
                      </w:r>
                      <w:r>
                        <w:rPr>
                          <w:rFonts w:ascii="ＭＳ ゴシック" w:eastAsia="ＭＳ ゴシック" w:hAnsi="ＭＳ ゴシック"/>
                          <w:color w:val="FFFFFF" w:themeColor="background1"/>
                          <w:sz w:val="32"/>
                          <w:szCs w:val="32"/>
                        </w:rPr>
                        <w:t>に重心を移し</w:t>
                      </w:r>
                      <w:r>
                        <w:rPr>
                          <w:rFonts w:ascii="ＭＳ ゴシック" w:eastAsia="ＭＳ ゴシック" w:hAnsi="ＭＳ ゴシック" w:hint="eastAsia"/>
                          <w:color w:val="FFFFFF" w:themeColor="background1"/>
                          <w:sz w:val="32"/>
                          <w:szCs w:val="32"/>
                        </w:rPr>
                        <w:t>た体系的な事業展開</w:t>
                      </w:r>
                    </w:p>
                    <w:p w14:paraId="791D6EE7" w14:textId="148C2FFD" w:rsidR="00DC09DD" w:rsidRPr="00EE7ECE" w:rsidRDefault="00DC09DD" w:rsidP="003C7212">
                      <w:pPr>
                        <w:pStyle w:val="ab"/>
                        <w:snapToGrid w:val="0"/>
                        <w:spacing w:line="240" w:lineRule="atLeast"/>
                        <w:ind w:leftChars="0" w:left="0" w:firstLine="12"/>
                        <w:jc w:val="left"/>
                        <w:rPr>
                          <w:rFonts w:ascii="ＭＳ ゴシック" w:eastAsia="ＭＳ ゴシック" w:hAnsi="ＭＳ ゴシック"/>
                          <w:color w:val="FFFFFF" w:themeColor="background1"/>
                          <w:sz w:val="32"/>
                          <w:szCs w:val="32"/>
                        </w:rPr>
                      </w:pPr>
                      <w:r w:rsidRPr="00EE7ECE">
                        <w:rPr>
                          <w:rFonts w:ascii="ＭＳ ゴシック" w:eastAsia="ＭＳ ゴシック" w:hAnsi="ＭＳ ゴシック" w:hint="eastAsia"/>
                          <w:color w:val="FFFFFF" w:themeColor="background1"/>
                          <w:sz w:val="32"/>
                          <w:szCs w:val="32"/>
                        </w:rPr>
                        <w:t>【今後も</w:t>
                      </w:r>
                      <w:r w:rsidRPr="00EE7ECE">
                        <w:rPr>
                          <w:rFonts w:ascii="ＭＳ ゴシック" w:eastAsia="ＭＳ ゴシック" w:hAnsi="ＭＳ ゴシック"/>
                          <w:color w:val="FFFFFF" w:themeColor="background1"/>
                          <w:sz w:val="32"/>
                          <w:szCs w:val="32"/>
                        </w:rPr>
                        <w:t>継承すべき視点</w:t>
                      </w:r>
                      <w:r w:rsidRPr="00EE7ECE">
                        <w:rPr>
                          <w:rFonts w:ascii="ＭＳ ゴシック" w:eastAsia="ＭＳ ゴシック" w:hAnsi="ＭＳ ゴシック" w:hint="eastAsia"/>
                          <w:color w:val="FFFFFF" w:themeColor="background1"/>
                          <w:sz w:val="32"/>
                          <w:szCs w:val="32"/>
                        </w:rPr>
                        <w:t>】</w:t>
                      </w:r>
                      <w:r>
                        <w:rPr>
                          <w:rFonts w:ascii="ＭＳ ゴシック" w:eastAsia="ＭＳ ゴシック" w:hAnsi="ＭＳ ゴシック" w:hint="eastAsia"/>
                          <w:color w:val="FFFFFF" w:themeColor="background1"/>
                          <w:sz w:val="32"/>
                          <w:szCs w:val="32"/>
                        </w:rPr>
                        <w:t xml:space="preserve">　行政</w:t>
                      </w:r>
                      <w:r>
                        <w:rPr>
                          <w:rFonts w:ascii="ＭＳ ゴシック" w:eastAsia="ＭＳ ゴシック" w:hAnsi="ＭＳ ゴシック"/>
                          <w:color w:val="FFFFFF" w:themeColor="background1"/>
                          <w:sz w:val="32"/>
                          <w:szCs w:val="32"/>
                        </w:rPr>
                        <w:t>サービス機能の強化、男女共同参画社会の実現、健全な行財政運営</w:t>
                      </w:r>
                    </w:p>
                  </w:txbxContent>
                </v:textbox>
                <w10:wrap anchorx="margin"/>
              </v:shape>
            </w:pict>
          </mc:Fallback>
        </mc:AlternateContent>
      </w:r>
    </w:p>
    <w:p w14:paraId="2539CD1B" w14:textId="1C8CA40F" w:rsidR="003C7212" w:rsidRPr="001F123B" w:rsidRDefault="003C7212" w:rsidP="003C7212"/>
    <w:p w14:paraId="49053A61" w14:textId="77777777" w:rsidR="003C7212" w:rsidRPr="001F123B" w:rsidRDefault="003C7212" w:rsidP="003C7212"/>
    <w:p w14:paraId="4B8D3966" w14:textId="333E7FBA" w:rsidR="0065257D" w:rsidRPr="001F123B" w:rsidRDefault="0065257D" w:rsidP="0065257D">
      <w:pPr>
        <w:pStyle w:val="2"/>
        <w:spacing w:before="198" w:after="198"/>
      </w:pPr>
      <w:bookmarkStart w:id="32" w:name="_Toc532554248"/>
      <w:r w:rsidRPr="001F123B">
        <w:rPr>
          <w:rFonts w:hint="eastAsia"/>
        </w:rPr>
        <w:t>（</w:t>
      </w:r>
      <w:r w:rsidR="00F84B7F" w:rsidRPr="001F123B">
        <w:t>1</w:t>
      </w:r>
      <w:r w:rsidRPr="001F123B">
        <w:rPr>
          <w:rFonts w:hint="eastAsia"/>
        </w:rPr>
        <w:t>）現状と課題</w:t>
      </w:r>
      <w:bookmarkEnd w:id="32"/>
    </w:p>
    <w:tbl>
      <w:tblPr>
        <w:tblStyle w:val="af2"/>
        <w:tblW w:w="0" w:type="auto"/>
        <w:tblInd w:w="-5" w:type="dxa"/>
        <w:tblLook w:val="04A0" w:firstRow="1" w:lastRow="0" w:firstColumn="1" w:lastColumn="0" w:noHBand="0" w:noVBand="1"/>
      </w:tblPr>
      <w:tblGrid>
        <w:gridCol w:w="10488"/>
        <w:gridCol w:w="10488"/>
      </w:tblGrid>
      <w:tr w:rsidR="003A6EC9" w:rsidRPr="001F123B" w14:paraId="2A070192" w14:textId="77777777" w:rsidTr="00F84B7F">
        <w:tc>
          <w:tcPr>
            <w:tcW w:w="10488" w:type="dxa"/>
            <w:tcBorders>
              <w:top w:val="single" w:sz="12" w:space="0" w:color="auto"/>
              <w:left w:val="single" w:sz="12" w:space="0" w:color="auto"/>
              <w:right w:val="single" w:sz="12" w:space="0" w:color="auto"/>
            </w:tcBorders>
            <w:shd w:val="clear" w:color="auto" w:fill="808080" w:themeFill="background1" w:themeFillShade="80"/>
          </w:tcPr>
          <w:p w14:paraId="019D9E25" w14:textId="03996C20" w:rsidR="003A6EC9" w:rsidRPr="001F123B" w:rsidRDefault="003A6EC9" w:rsidP="00F84B7F">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16C8A24C" w14:textId="7F07CD0C" w:rsidR="003A6EC9" w:rsidRPr="001F123B" w:rsidRDefault="003A6EC9" w:rsidP="00F84B7F">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3A6EC9" w:rsidRPr="001F123B" w14:paraId="3A3F25E0" w14:textId="77777777" w:rsidTr="00F84B7F">
        <w:tc>
          <w:tcPr>
            <w:tcW w:w="10488" w:type="dxa"/>
            <w:tcBorders>
              <w:left w:val="single" w:sz="12" w:space="0" w:color="auto"/>
              <w:bottom w:val="single" w:sz="12" w:space="0" w:color="auto"/>
              <w:right w:val="single" w:sz="12" w:space="0" w:color="auto"/>
            </w:tcBorders>
          </w:tcPr>
          <w:p w14:paraId="7C09BA6A" w14:textId="13D88BD6" w:rsidR="003A6EC9" w:rsidRPr="001F123B" w:rsidRDefault="003A6EC9" w:rsidP="003A6EC9">
            <w:pPr>
              <w:pStyle w:val="ab"/>
              <w:adjustRightInd w:val="0"/>
              <w:snapToGrid w:val="0"/>
              <w:ind w:leftChars="8" w:left="303"/>
            </w:pPr>
            <w:r w:rsidRPr="001F123B">
              <w:rPr>
                <w:rFonts w:hint="eastAsia"/>
              </w:rPr>
              <w:t>◯町財源は、震災後の人口流出や資産被害等に伴う町税の減収により、町の基本的な歳入構造がさらに厳しい状況であり、今後も人口の減少など社会的な影響により、固定資産税の減少が想定されます。このため、町民の納税意識を高める啓発活動がさらに重要となります。</w:t>
            </w:r>
          </w:p>
          <w:p w14:paraId="1C41631B" w14:textId="33B352E6" w:rsidR="003A6EC9" w:rsidRPr="001F123B" w:rsidRDefault="003A6EC9" w:rsidP="003A6EC9">
            <w:pPr>
              <w:pStyle w:val="ab"/>
              <w:adjustRightInd w:val="0"/>
              <w:snapToGrid w:val="0"/>
              <w:ind w:leftChars="8" w:left="303"/>
            </w:pPr>
            <w:r w:rsidRPr="001F123B">
              <w:rPr>
                <w:rFonts w:hint="eastAsia"/>
              </w:rPr>
              <w:t>◯「地方公共団体の財政の健全化に関する法律」に基づき、町全体の財政状況を判定する</w:t>
            </w:r>
            <w:r w:rsidR="00F84B7F" w:rsidRPr="001F123B">
              <w:t>4</w:t>
            </w:r>
            <w:r w:rsidRPr="001F123B">
              <w:rPr>
                <w:rFonts w:hint="eastAsia"/>
              </w:rPr>
              <w:t>つの指標（①実質赤字比率、②連結実質赤字比率、③実質公債費比率、④将来負担比率）が定められ、健全で効果的・効率的な行財政運営が一層求められています。</w:t>
            </w:r>
          </w:p>
          <w:p w14:paraId="1383BA2F" w14:textId="4A9C4E99" w:rsidR="003A6EC9" w:rsidRPr="001F123B" w:rsidRDefault="003A6EC9" w:rsidP="003A6EC9">
            <w:pPr>
              <w:pStyle w:val="ab"/>
              <w:adjustRightInd w:val="0"/>
              <w:snapToGrid w:val="0"/>
              <w:ind w:leftChars="8" w:left="303"/>
            </w:pPr>
            <w:r w:rsidRPr="001F123B">
              <w:rPr>
                <w:rFonts w:hint="eastAsia"/>
              </w:rPr>
              <w:t>◯まちづくりを進めていくためには、多くの町民が町政に参加できるよう多様な参加機会を提供し、町政に参加しやすい環境づくりを進めていく必要があります。</w:t>
            </w:r>
          </w:p>
          <w:p w14:paraId="3F8A5977" w14:textId="77777777" w:rsidR="003A6EC9" w:rsidRPr="001F123B" w:rsidRDefault="003A6EC9" w:rsidP="00E71FCB">
            <w:pPr>
              <w:pStyle w:val="ab"/>
              <w:adjustRightInd w:val="0"/>
              <w:snapToGrid w:val="0"/>
              <w:ind w:leftChars="108" w:left="254" w:firstLine="0"/>
            </w:pPr>
            <w:r w:rsidRPr="001F123B">
              <w:rPr>
                <w:rFonts w:hint="eastAsia"/>
              </w:rPr>
              <w:t>今後においても、国・県による事務権限の移譲の進展など、地方分権がさらに進んでいくものと考えられ、基礎自治体である町の役割は一層大きくなってきます。</w:t>
            </w:r>
          </w:p>
          <w:p w14:paraId="39971381" w14:textId="77777777" w:rsidR="003A6EC9" w:rsidRPr="001F123B" w:rsidRDefault="003A6EC9" w:rsidP="00E71FCB">
            <w:pPr>
              <w:pStyle w:val="ab"/>
              <w:adjustRightInd w:val="0"/>
              <w:snapToGrid w:val="0"/>
              <w:ind w:leftChars="108" w:left="254" w:firstLine="0"/>
            </w:pPr>
            <w:r w:rsidRPr="001F123B">
              <w:rPr>
                <w:rFonts w:hint="eastAsia"/>
              </w:rPr>
              <w:t>こうした、本町を取り巻く社会情勢の変化に対応していくためには、自助・共助・公助の観点による役割分担の考え方を共有し、しっかりした方向性を持ちながら町民参加を推し進めていく必要があります。</w:t>
            </w:r>
          </w:p>
          <w:p w14:paraId="08EB513F" w14:textId="0F86B66E" w:rsidR="003A6EC9" w:rsidRPr="001F123B" w:rsidRDefault="003A6EC9" w:rsidP="003A6EC9">
            <w:pPr>
              <w:pStyle w:val="ab"/>
              <w:adjustRightInd w:val="0"/>
              <w:snapToGrid w:val="0"/>
              <w:ind w:leftChars="8" w:left="303"/>
            </w:pPr>
            <w:r w:rsidRPr="001F123B">
              <w:rPr>
                <w:rFonts w:hint="eastAsia"/>
              </w:rPr>
              <w:t>◯防災集団移転促進事業で買取した被災元地の具体的な利活用は明確にされておらず、今後の維持管理費用は、町の財政上大きな負担となるとともに、空き地が点在することで、町の景観を損なうこととなります。これらを改善するためには山元東部地区の農地整備事業と連携しながら、買取用地の有効活用を図るとともに、その他の事業での活用の検討や有償借地等の検討を進め、財政負担の軽減を進めて行く必要があります。</w:t>
            </w:r>
          </w:p>
        </w:tc>
        <w:tc>
          <w:tcPr>
            <w:tcW w:w="10488" w:type="dxa"/>
            <w:tcBorders>
              <w:left w:val="single" w:sz="12" w:space="0" w:color="auto"/>
              <w:bottom w:val="single" w:sz="12" w:space="0" w:color="auto"/>
              <w:right w:val="single" w:sz="12" w:space="0" w:color="auto"/>
            </w:tcBorders>
          </w:tcPr>
          <w:p w14:paraId="45A02995" w14:textId="50EF1979" w:rsidR="003A6EC9" w:rsidRPr="001F123B" w:rsidRDefault="003A6EC9" w:rsidP="00F84B7F">
            <w:pPr>
              <w:pStyle w:val="ab"/>
              <w:adjustRightInd w:val="0"/>
              <w:snapToGrid w:val="0"/>
              <w:ind w:leftChars="8" w:left="303"/>
              <w:rPr>
                <w:strike/>
              </w:rPr>
            </w:pPr>
            <w:r w:rsidRPr="001F123B">
              <w:rPr>
                <w:rFonts w:hint="eastAsia"/>
              </w:rPr>
              <w:t>◯ハード事業を中心とする復興事業が一段落するなか、今後の行財政運営は住民サービスの充実に向けた施設運営やコミュニティ形成等のソフト事業に重心を移す必要があります。</w:t>
            </w:r>
          </w:p>
          <w:p w14:paraId="653B97E5" w14:textId="4EA28380" w:rsidR="003A6EC9" w:rsidRPr="001F123B" w:rsidRDefault="003A6EC9" w:rsidP="003A6EC9">
            <w:pPr>
              <w:pStyle w:val="a8"/>
              <w:ind w:leftChars="0" w:left="265" w:hangingChars="100" w:hanging="265"/>
            </w:pPr>
            <w:r w:rsidRPr="001F123B">
              <w:rPr>
                <w:rFonts w:hint="eastAsia"/>
              </w:rPr>
              <w:t>○次期総合計画においても実施計画を策定する等し、財源見通しと合わせて効率的・効果的に事業を実施することが必要です。</w:t>
            </w:r>
          </w:p>
        </w:tc>
      </w:tr>
    </w:tbl>
    <w:p w14:paraId="3EE5ACCB" w14:textId="5C8D63F2" w:rsidR="0065257D" w:rsidRPr="001F123B" w:rsidRDefault="0065257D" w:rsidP="0065257D">
      <w:pPr>
        <w:pStyle w:val="2"/>
        <w:spacing w:before="198" w:after="198"/>
      </w:pPr>
      <w:bookmarkStart w:id="33" w:name="_Toc532554249"/>
      <w:r w:rsidRPr="001F123B">
        <w:rPr>
          <w:rFonts w:hint="eastAsia"/>
        </w:rPr>
        <w:t>（</w:t>
      </w:r>
      <w:r w:rsidR="00F84B7F" w:rsidRPr="001F123B">
        <w:t>2</w:t>
      </w:r>
      <w:r w:rsidRPr="001F123B">
        <w:rPr>
          <w:rFonts w:hint="eastAsia"/>
        </w:rPr>
        <w:t>）事業</w:t>
      </w:r>
      <w:r w:rsidR="00662E49" w:rsidRPr="001F123B">
        <w:rPr>
          <w:rFonts w:hint="eastAsia"/>
        </w:rPr>
        <w:t>の</w:t>
      </w:r>
      <w:r w:rsidRPr="001F123B">
        <w:rPr>
          <w:rFonts w:hint="eastAsia"/>
        </w:rPr>
        <w:t>進捗</w:t>
      </w:r>
      <w:bookmarkEnd w:id="33"/>
    </w:p>
    <w:tbl>
      <w:tblPr>
        <w:tblStyle w:val="af2"/>
        <w:tblW w:w="0" w:type="auto"/>
        <w:tblInd w:w="-5" w:type="dxa"/>
        <w:tblLook w:val="04A0" w:firstRow="1" w:lastRow="0" w:firstColumn="1" w:lastColumn="0" w:noHBand="0" w:noVBand="1"/>
      </w:tblPr>
      <w:tblGrid>
        <w:gridCol w:w="10488"/>
        <w:gridCol w:w="10488"/>
      </w:tblGrid>
      <w:tr w:rsidR="003A6EC9" w:rsidRPr="001F123B" w14:paraId="0B2C0574" w14:textId="77777777" w:rsidTr="00F84B7F">
        <w:tc>
          <w:tcPr>
            <w:tcW w:w="10488" w:type="dxa"/>
            <w:tcBorders>
              <w:top w:val="single" w:sz="12" w:space="0" w:color="auto"/>
              <w:left w:val="single" w:sz="12" w:space="0" w:color="auto"/>
              <w:right w:val="single" w:sz="12" w:space="0" w:color="auto"/>
            </w:tcBorders>
            <w:shd w:val="clear" w:color="auto" w:fill="808080" w:themeFill="background1" w:themeFillShade="80"/>
          </w:tcPr>
          <w:p w14:paraId="6989FADC" w14:textId="7483DD7C" w:rsidR="003A6EC9" w:rsidRPr="001F123B" w:rsidRDefault="003A6EC9" w:rsidP="00F84B7F">
            <w:pPr>
              <w:pStyle w:val="ab"/>
              <w:adjustRightInd w:val="0"/>
              <w:snapToGrid w:val="0"/>
              <w:ind w:leftChars="0" w:left="0" w:firstLine="0"/>
              <w:jc w:val="center"/>
              <w:rPr>
                <w:rFonts w:ascii="ＭＳ ゴシック" w:eastAsia="ＭＳ ゴシック" w:hAnsi="ＭＳ ゴシック"/>
                <w:b/>
                <w:color w:val="FFFFFF" w:themeColor="background1"/>
              </w:rPr>
            </w:pPr>
            <w:r w:rsidRPr="001F123B">
              <w:rPr>
                <w:rFonts w:ascii="ＭＳ ゴシック" w:eastAsia="ＭＳ ゴシック" w:hAnsi="ＭＳ ゴシック" w:hint="eastAsia"/>
                <w:b/>
                <w:color w:val="FFFFFF" w:themeColor="background1"/>
              </w:rPr>
              <w:t>［前期］平成</w:t>
            </w:r>
            <w:r w:rsidR="00F84B7F" w:rsidRPr="001F123B">
              <w:rPr>
                <w:rFonts w:ascii="ＭＳ ゴシック" w:eastAsia="ＭＳ ゴシック" w:hAnsi="ＭＳ ゴシック"/>
                <w:b/>
                <w:color w:val="FFFFFF" w:themeColor="background1"/>
              </w:rPr>
              <w:t>26</w:t>
            </w:r>
            <w:r w:rsidRPr="001F123B">
              <w:rPr>
                <w:rFonts w:ascii="ＭＳ ゴシック" w:eastAsia="ＭＳ ゴシック" w:hAnsi="ＭＳ ゴシック" w:hint="eastAsia"/>
                <w:b/>
                <w:color w:val="FFFFFF" w:themeColor="background1"/>
              </w:rPr>
              <w:t>年度末時点</w:t>
            </w:r>
          </w:p>
        </w:tc>
        <w:tc>
          <w:tcPr>
            <w:tcW w:w="10488" w:type="dxa"/>
            <w:tcBorders>
              <w:top w:val="single" w:sz="12" w:space="0" w:color="auto"/>
              <w:left w:val="single" w:sz="12" w:space="0" w:color="auto"/>
              <w:right w:val="single" w:sz="12" w:space="0" w:color="auto"/>
            </w:tcBorders>
            <w:shd w:val="clear" w:color="auto" w:fill="808080" w:themeFill="background1" w:themeFillShade="80"/>
          </w:tcPr>
          <w:p w14:paraId="6D69B405" w14:textId="46CE5759" w:rsidR="003A6EC9" w:rsidRPr="001F123B" w:rsidRDefault="003A6EC9" w:rsidP="00F84B7F">
            <w:pPr>
              <w:pStyle w:val="ab"/>
              <w:adjustRightInd w:val="0"/>
              <w:snapToGrid w:val="0"/>
              <w:ind w:leftChars="0" w:left="0" w:firstLine="0"/>
              <w:jc w:val="center"/>
              <w:rPr>
                <w:rFonts w:ascii="ＭＳ ゴシック" w:eastAsia="ＭＳ ゴシック" w:hAnsi="ＭＳ ゴシック"/>
                <w:b/>
              </w:rPr>
            </w:pPr>
            <w:r w:rsidRPr="001F123B">
              <w:rPr>
                <w:rFonts w:ascii="ＭＳ ゴシック" w:eastAsia="ＭＳ ゴシック" w:hAnsi="ＭＳ ゴシック" w:hint="eastAsia"/>
                <w:b/>
                <w:color w:val="FFFFFF" w:themeColor="background1"/>
              </w:rPr>
              <w:t>［後期］平成</w:t>
            </w:r>
            <w:r w:rsidR="00F84B7F" w:rsidRPr="001F123B">
              <w:rPr>
                <w:rFonts w:ascii="ＭＳ ゴシック" w:eastAsia="ＭＳ ゴシック" w:hAnsi="ＭＳ ゴシック"/>
                <w:b/>
                <w:color w:val="FFFFFF" w:themeColor="background1"/>
              </w:rPr>
              <w:t>29</w:t>
            </w:r>
            <w:r w:rsidRPr="001F123B">
              <w:rPr>
                <w:rFonts w:ascii="ＭＳ ゴシック" w:eastAsia="ＭＳ ゴシック" w:hAnsi="ＭＳ ゴシック" w:hint="eastAsia"/>
                <w:b/>
                <w:color w:val="FFFFFF" w:themeColor="background1"/>
              </w:rPr>
              <w:t>年度末時点</w:t>
            </w:r>
          </w:p>
        </w:tc>
      </w:tr>
      <w:tr w:rsidR="003A6EC9" w:rsidRPr="001F123B" w14:paraId="03B92F2E" w14:textId="77777777" w:rsidTr="00F84B7F">
        <w:tc>
          <w:tcPr>
            <w:tcW w:w="10488" w:type="dxa"/>
            <w:tcBorders>
              <w:left w:val="single" w:sz="12" w:space="0" w:color="auto"/>
              <w:bottom w:val="single" w:sz="12" w:space="0" w:color="auto"/>
              <w:right w:val="single" w:sz="12" w:space="0" w:color="auto"/>
            </w:tcBorders>
          </w:tcPr>
          <w:p w14:paraId="6B32A0FA" w14:textId="1EC74885" w:rsidR="003A6EC9" w:rsidRPr="001F123B" w:rsidRDefault="00E71FCB" w:rsidP="003A6EC9">
            <w:pPr>
              <w:pStyle w:val="ab"/>
              <w:adjustRightInd w:val="0"/>
              <w:snapToGrid w:val="0"/>
              <w:ind w:leftChars="8" w:left="303"/>
            </w:pPr>
            <w:r>
              <w:rPr>
                <w:rFonts w:hint="eastAsia"/>
              </w:rPr>
              <w:t>◯</w:t>
            </w:r>
            <w:r w:rsidR="003A6EC9" w:rsidRPr="001F123B">
              <w:rPr>
                <w:rFonts w:hint="eastAsia"/>
              </w:rPr>
              <w:t>行財政運営施策は、全</w:t>
            </w:r>
            <w:r w:rsidR="00F84B7F" w:rsidRPr="001F123B">
              <w:t>6</w:t>
            </w:r>
            <w:r w:rsidR="003A6EC9" w:rsidRPr="001F123B">
              <w:rPr>
                <w:rFonts w:hint="eastAsia"/>
              </w:rPr>
              <w:t>事業を計画し、</w:t>
            </w:r>
            <w:r w:rsidR="00F84B7F" w:rsidRPr="001F123B">
              <w:t>1</w:t>
            </w:r>
            <w:r w:rsidR="003A6EC9" w:rsidRPr="001F123B">
              <w:rPr>
                <w:rFonts w:hint="eastAsia"/>
              </w:rPr>
              <w:t>事業が完了しました。</w:t>
            </w:r>
          </w:p>
          <w:p w14:paraId="105687F7" w14:textId="54FD8F34" w:rsidR="003A6EC9" w:rsidRPr="001F123B" w:rsidRDefault="00E71FCB" w:rsidP="003A6EC9">
            <w:pPr>
              <w:pStyle w:val="ab"/>
              <w:adjustRightInd w:val="0"/>
              <w:snapToGrid w:val="0"/>
              <w:ind w:leftChars="8" w:left="303"/>
            </w:pPr>
            <w:r>
              <w:rPr>
                <w:rFonts w:hint="eastAsia"/>
              </w:rPr>
              <w:t>◯</w:t>
            </w:r>
            <w:r w:rsidR="003A6EC9" w:rsidRPr="001F123B">
              <w:rPr>
                <w:rFonts w:hint="eastAsia"/>
              </w:rPr>
              <w:t>「復興事業推進」分野は、旧庁舎の解体事業が完了し、新庁舎の建設、分庁舎の解体事業などを継続しています。</w:t>
            </w:r>
          </w:p>
          <w:p w14:paraId="62AACCFE" w14:textId="233DD4DD" w:rsidR="003A6EC9" w:rsidRPr="001F123B" w:rsidRDefault="00E71FCB" w:rsidP="003A6EC9">
            <w:pPr>
              <w:pStyle w:val="ab"/>
              <w:adjustRightInd w:val="0"/>
              <w:snapToGrid w:val="0"/>
              <w:ind w:leftChars="8" w:left="303"/>
            </w:pPr>
            <w:r>
              <w:rPr>
                <w:rFonts w:hint="eastAsia"/>
              </w:rPr>
              <w:t>◯</w:t>
            </w:r>
            <w:r w:rsidR="003A6EC9" w:rsidRPr="001F123B">
              <w:rPr>
                <w:rFonts w:hint="eastAsia"/>
              </w:rPr>
              <w:t>前期目標指標を達成していない「審議会等における女性委員比率」については、震災の影響による人口減少、人口流出または生活再建を優先させるとのことから、新たな女性の人材確保に至らなかった現状となっています。</w:t>
            </w:r>
          </w:p>
          <w:p w14:paraId="6A99A247" w14:textId="4D872A4D" w:rsidR="003A6EC9" w:rsidRPr="001F123B" w:rsidRDefault="003A6EC9" w:rsidP="00E71FCB">
            <w:pPr>
              <w:pStyle w:val="ab"/>
              <w:adjustRightInd w:val="0"/>
              <w:snapToGrid w:val="0"/>
              <w:ind w:leftChars="108" w:left="254" w:firstLine="0"/>
            </w:pPr>
            <w:r w:rsidRPr="001F123B">
              <w:rPr>
                <w:rFonts w:hint="eastAsia"/>
              </w:rPr>
              <w:t>後期においても「男女共同参画社会推進の取り組み」により、継続して各種委員会委員への女性登用を呼びかけ、女性のまちづくり参画を積極的に推進して行きます。</w:t>
            </w:r>
          </w:p>
        </w:tc>
        <w:tc>
          <w:tcPr>
            <w:tcW w:w="10488" w:type="dxa"/>
            <w:tcBorders>
              <w:left w:val="single" w:sz="12" w:space="0" w:color="auto"/>
              <w:bottom w:val="single" w:sz="12" w:space="0" w:color="auto"/>
              <w:right w:val="single" w:sz="12" w:space="0" w:color="auto"/>
            </w:tcBorders>
          </w:tcPr>
          <w:p w14:paraId="4251C39D" w14:textId="771766CC" w:rsidR="00846495" w:rsidRPr="001F123B" w:rsidRDefault="003A6EC9" w:rsidP="00846495">
            <w:pPr>
              <w:pStyle w:val="ab"/>
              <w:adjustRightInd w:val="0"/>
              <w:snapToGrid w:val="0"/>
              <w:ind w:leftChars="8" w:left="303"/>
            </w:pPr>
            <w:r w:rsidRPr="001F123B">
              <w:rPr>
                <w:rFonts w:hint="eastAsia"/>
              </w:rPr>
              <w:t>◯後期行動計画では、全</w:t>
            </w:r>
            <w:r w:rsidR="00F84B7F" w:rsidRPr="001F123B">
              <w:t>13</w:t>
            </w:r>
            <w:r w:rsidRPr="001F123B">
              <w:rPr>
                <w:rFonts w:hint="eastAsia"/>
              </w:rPr>
              <w:t>事業を計画し、</w:t>
            </w:r>
            <w:r w:rsidR="00F84B7F" w:rsidRPr="001F123B">
              <w:t>4</w:t>
            </w:r>
            <w:r w:rsidR="00846495" w:rsidRPr="001F123B">
              <w:rPr>
                <w:rFonts w:hint="eastAsia"/>
              </w:rPr>
              <w:t>事業が完了し、</w:t>
            </w:r>
            <w:r w:rsidR="00F84B7F" w:rsidRPr="001F123B">
              <w:t>9</w:t>
            </w:r>
            <w:r w:rsidR="00846495" w:rsidRPr="001F123B">
              <w:rPr>
                <w:rFonts w:hint="eastAsia"/>
              </w:rPr>
              <w:t>事業が継続中です。</w:t>
            </w:r>
          </w:p>
          <w:p w14:paraId="6CFFA5B9" w14:textId="1EB2421C" w:rsidR="003A6EC9" w:rsidRPr="001F123B" w:rsidRDefault="003A6EC9" w:rsidP="003A6EC9">
            <w:pPr>
              <w:pStyle w:val="ab"/>
              <w:adjustRightInd w:val="0"/>
              <w:snapToGrid w:val="0"/>
              <w:ind w:leftChars="8" w:left="303"/>
            </w:pPr>
            <w:r w:rsidRPr="001F123B">
              <w:rPr>
                <w:rFonts w:hint="eastAsia"/>
              </w:rPr>
              <w:t>◯「復興事業推進」分野は、都市計画マスタープランの策定事業や新庁舎建設事業（完了予定）、復興まちづくり協議会運営事業の</w:t>
            </w:r>
            <w:r w:rsidR="00F84B7F" w:rsidRPr="001F123B">
              <w:t>4</w:t>
            </w:r>
            <w:r w:rsidRPr="001F123B">
              <w:rPr>
                <w:rFonts w:hint="eastAsia"/>
              </w:rPr>
              <w:t>事業が完了し、復興基盤データベース構築事業や財政状況管理事業、指定管理者制度の導入などの</w:t>
            </w:r>
            <w:r w:rsidR="00F84B7F" w:rsidRPr="001F123B">
              <w:t>8</w:t>
            </w:r>
            <w:r w:rsidRPr="001F123B">
              <w:rPr>
                <w:rFonts w:hint="eastAsia"/>
              </w:rPr>
              <w:t>事業が継続中です。</w:t>
            </w:r>
          </w:p>
          <w:p w14:paraId="6FF0CB6E" w14:textId="0D1A65F4" w:rsidR="003A6EC9" w:rsidRPr="001F123B" w:rsidRDefault="003A6EC9" w:rsidP="003A6EC9">
            <w:pPr>
              <w:pStyle w:val="ab"/>
              <w:adjustRightInd w:val="0"/>
              <w:snapToGrid w:val="0"/>
              <w:ind w:leftChars="8" w:left="303"/>
            </w:pPr>
            <w:r w:rsidRPr="001F123B">
              <w:rPr>
                <w:rFonts w:hint="eastAsia"/>
              </w:rPr>
              <w:t>◯「財源の確保、特区制度の活用」分野は、財政確保、特区制度活用の取組の</w:t>
            </w:r>
            <w:r w:rsidR="00F84B7F" w:rsidRPr="001F123B">
              <w:t>1</w:t>
            </w:r>
            <w:r w:rsidRPr="001F123B">
              <w:rPr>
                <w:rFonts w:hint="eastAsia"/>
              </w:rPr>
              <w:t>事業が継続中です。</w:t>
            </w:r>
          </w:p>
        </w:tc>
      </w:tr>
    </w:tbl>
    <w:p w14:paraId="790096F7" w14:textId="77777777" w:rsidR="003A6EC9" w:rsidRPr="001F123B" w:rsidRDefault="003A6EC9" w:rsidP="003A6EC9"/>
    <w:p w14:paraId="1281B80B" w14:textId="7AE53ABB" w:rsidR="0065257D" w:rsidRPr="001F123B" w:rsidRDefault="0065257D" w:rsidP="0065257D">
      <w:pPr>
        <w:pStyle w:val="2"/>
        <w:spacing w:before="198" w:after="198"/>
      </w:pPr>
      <w:bookmarkStart w:id="34" w:name="_Toc532554250"/>
      <w:bookmarkStart w:id="35" w:name="_MacBuGuideStaticData_5500V"/>
      <w:r w:rsidRPr="001F123B">
        <w:rPr>
          <w:rFonts w:hint="eastAsia"/>
        </w:rPr>
        <w:lastRenderedPageBreak/>
        <w:t>（</w:t>
      </w:r>
      <w:r w:rsidR="00F84B7F" w:rsidRPr="001F123B">
        <w:t>3</w:t>
      </w:r>
      <w:r w:rsidRPr="001F123B">
        <w:rPr>
          <w:rFonts w:hint="eastAsia"/>
        </w:rPr>
        <w:t>）目標指標</w:t>
      </w:r>
      <w:bookmarkEnd w:id="34"/>
    </w:p>
    <w:tbl>
      <w:tblPr>
        <w:tblW w:w="2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8504"/>
        <w:gridCol w:w="2835"/>
        <w:gridCol w:w="2835"/>
        <w:gridCol w:w="2835"/>
      </w:tblGrid>
      <w:tr w:rsidR="0065257D" w:rsidRPr="001F123B" w14:paraId="01C12C85" w14:textId="77777777" w:rsidTr="00E5575F">
        <w:trPr>
          <w:trHeight w:val="343"/>
        </w:trPr>
        <w:tc>
          <w:tcPr>
            <w:tcW w:w="3969" w:type="dxa"/>
            <w:vMerge w:val="restart"/>
            <w:shd w:val="clear" w:color="auto" w:fill="auto"/>
            <w:vAlign w:val="center"/>
          </w:tcPr>
          <w:p w14:paraId="27872640" w14:textId="307A6CA4"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復興まちづくりの指標</w:t>
            </w:r>
          </w:p>
        </w:tc>
        <w:tc>
          <w:tcPr>
            <w:tcW w:w="8504" w:type="dxa"/>
            <w:vMerge w:val="restart"/>
            <w:shd w:val="clear" w:color="auto" w:fill="auto"/>
            <w:vAlign w:val="center"/>
          </w:tcPr>
          <w:p w14:paraId="06D31B94" w14:textId="77777777"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指標の説明</w:t>
            </w:r>
          </w:p>
        </w:tc>
        <w:tc>
          <w:tcPr>
            <w:tcW w:w="2835" w:type="dxa"/>
            <w:shd w:val="clear" w:color="auto" w:fill="auto"/>
            <w:vAlign w:val="center"/>
          </w:tcPr>
          <w:p w14:paraId="6BD5A453" w14:textId="77777777"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c>
          <w:tcPr>
            <w:tcW w:w="2835" w:type="dxa"/>
            <w:shd w:val="clear" w:color="auto" w:fill="auto"/>
            <w:vAlign w:val="center"/>
          </w:tcPr>
          <w:p w14:paraId="7E0E00C1" w14:textId="77777777"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目標値</w:t>
            </w:r>
          </w:p>
        </w:tc>
        <w:tc>
          <w:tcPr>
            <w:tcW w:w="2835" w:type="dxa"/>
            <w:shd w:val="clear" w:color="auto" w:fill="auto"/>
          </w:tcPr>
          <w:p w14:paraId="7A3FEF03" w14:textId="77777777"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現況値</w:t>
            </w:r>
          </w:p>
        </w:tc>
      </w:tr>
      <w:tr w:rsidR="0065257D" w:rsidRPr="001F123B" w14:paraId="061B61CD" w14:textId="77777777" w:rsidTr="00E5575F">
        <w:trPr>
          <w:trHeight w:val="368"/>
        </w:trPr>
        <w:tc>
          <w:tcPr>
            <w:tcW w:w="3969" w:type="dxa"/>
            <w:vMerge/>
            <w:shd w:val="clear" w:color="auto" w:fill="auto"/>
            <w:vAlign w:val="center"/>
          </w:tcPr>
          <w:p w14:paraId="6AD5A97B" w14:textId="77777777" w:rsidR="0065257D" w:rsidRPr="001F123B" w:rsidRDefault="0065257D" w:rsidP="0097569F">
            <w:pPr>
              <w:jc w:val="center"/>
              <w:rPr>
                <w:rFonts w:ascii="ＭＳ Ｐゴシック" w:eastAsia="ＭＳ Ｐゴシック" w:hAnsi="ＭＳ Ｐゴシック"/>
                <w:color w:val="000000" w:themeColor="text1"/>
                <w:sz w:val="24"/>
              </w:rPr>
            </w:pPr>
          </w:p>
        </w:tc>
        <w:tc>
          <w:tcPr>
            <w:tcW w:w="8504" w:type="dxa"/>
            <w:vMerge/>
            <w:shd w:val="clear" w:color="auto" w:fill="auto"/>
            <w:vAlign w:val="center"/>
          </w:tcPr>
          <w:p w14:paraId="21D3B23F" w14:textId="77777777" w:rsidR="0065257D" w:rsidRPr="001F123B" w:rsidRDefault="0065257D" w:rsidP="0097569F">
            <w:pPr>
              <w:jc w:val="center"/>
              <w:rPr>
                <w:rFonts w:ascii="ＭＳ Ｐゴシック" w:eastAsia="ＭＳ Ｐゴシック" w:hAnsi="ＭＳ Ｐゴシック"/>
                <w:color w:val="000000" w:themeColor="text1"/>
                <w:sz w:val="24"/>
              </w:rPr>
            </w:pPr>
          </w:p>
        </w:tc>
        <w:tc>
          <w:tcPr>
            <w:tcW w:w="2835" w:type="dxa"/>
            <w:shd w:val="clear" w:color="auto" w:fill="auto"/>
            <w:vAlign w:val="center"/>
          </w:tcPr>
          <w:p w14:paraId="5169EE48" w14:textId="1D1DA645"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26</w:t>
            </w:r>
            <w:r w:rsidRPr="001F123B">
              <w:rPr>
                <w:rFonts w:ascii="ＭＳ Ｐゴシック" w:eastAsia="ＭＳ Ｐゴシック" w:hAnsi="ＭＳ Ｐゴシック" w:hint="eastAsia"/>
                <w:color w:val="000000" w:themeColor="text1"/>
                <w:sz w:val="24"/>
              </w:rPr>
              <w:t>年度末</w:t>
            </w:r>
          </w:p>
        </w:tc>
        <w:tc>
          <w:tcPr>
            <w:tcW w:w="2835" w:type="dxa"/>
            <w:shd w:val="clear" w:color="auto" w:fill="auto"/>
            <w:vAlign w:val="center"/>
          </w:tcPr>
          <w:p w14:paraId="67E7205D" w14:textId="395A1D0A"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平成</w:t>
            </w:r>
            <w:r w:rsidR="00F84B7F" w:rsidRPr="001F123B">
              <w:rPr>
                <w:rFonts w:ascii="ＭＳ Ｐゴシック" w:eastAsia="ＭＳ Ｐゴシック" w:hAnsi="ＭＳ Ｐゴシック"/>
                <w:color w:val="000000" w:themeColor="text1"/>
                <w:sz w:val="24"/>
              </w:rPr>
              <w:t>30</w:t>
            </w:r>
            <w:r w:rsidRPr="001F123B">
              <w:rPr>
                <w:rFonts w:ascii="ＭＳ Ｐゴシック" w:eastAsia="ＭＳ Ｐゴシック" w:hAnsi="ＭＳ Ｐゴシック" w:hint="eastAsia"/>
                <w:color w:val="000000" w:themeColor="text1"/>
                <w:sz w:val="24"/>
              </w:rPr>
              <w:t>年度</w:t>
            </w:r>
          </w:p>
        </w:tc>
        <w:tc>
          <w:tcPr>
            <w:tcW w:w="2835" w:type="dxa"/>
            <w:shd w:val="clear" w:color="auto" w:fill="auto"/>
          </w:tcPr>
          <w:p w14:paraId="28D17251" w14:textId="6A806EEE"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平成</w:t>
            </w:r>
            <w:r w:rsidR="00F84B7F" w:rsidRPr="001F123B">
              <w:rPr>
                <w:rFonts w:ascii="ＭＳ Ｐゴシック" w:eastAsia="ＭＳ Ｐゴシック" w:hAnsi="ＭＳ Ｐゴシック"/>
                <w:color w:val="000000" w:themeColor="text1"/>
                <w:sz w:val="24"/>
              </w:rPr>
              <w:t>29</w:t>
            </w:r>
            <w:r w:rsidRPr="001F123B">
              <w:rPr>
                <w:rFonts w:ascii="ＭＳ Ｐゴシック" w:eastAsia="ＭＳ Ｐゴシック" w:hAnsi="ＭＳ Ｐゴシック" w:hint="eastAsia"/>
                <w:color w:val="000000" w:themeColor="text1"/>
                <w:sz w:val="24"/>
              </w:rPr>
              <w:t>年度末</w:t>
            </w:r>
          </w:p>
        </w:tc>
      </w:tr>
      <w:tr w:rsidR="0065257D" w:rsidRPr="001F123B" w14:paraId="3C0ED253" w14:textId="77777777" w:rsidTr="00E5575F">
        <w:tc>
          <w:tcPr>
            <w:tcW w:w="3969" w:type="dxa"/>
            <w:shd w:val="clear" w:color="auto" w:fill="auto"/>
            <w:vAlign w:val="center"/>
          </w:tcPr>
          <w:p w14:paraId="638396D0" w14:textId="2B727D7A" w:rsidR="0065257D" w:rsidRPr="001F123B" w:rsidRDefault="0065257D" w:rsidP="0097569F">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審議会等における女性委員比率</w:t>
            </w:r>
          </w:p>
        </w:tc>
        <w:tc>
          <w:tcPr>
            <w:tcW w:w="8504" w:type="dxa"/>
            <w:shd w:val="clear" w:color="auto" w:fill="auto"/>
            <w:vAlign w:val="center"/>
          </w:tcPr>
          <w:p w14:paraId="4A3DA33F" w14:textId="77777777" w:rsidR="0065257D" w:rsidRPr="001F123B" w:rsidRDefault="0065257D" w:rsidP="0097569F">
            <w:pP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町審議会等の総委員数に占める女性委員等の比率</w:t>
            </w:r>
          </w:p>
        </w:tc>
        <w:tc>
          <w:tcPr>
            <w:tcW w:w="2835" w:type="dxa"/>
            <w:shd w:val="clear" w:color="auto" w:fill="auto"/>
            <w:vAlign w:val="center"/>
          </w:tcPr>
          <w:p w14:paraId="39AC8121" w14:textId="6ABA424F" w:rsidR="0065257D" w:rsidRPr="001F123B" w:rsidRDefault="00F84B7F"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23</w:t>
            </w:r>
            <w:r w:rsidR="0065257D"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9</w:t>
            </w:r>
            <w:r w:rsidR="0065257D" w:rsidRPr="001F123B">
              <w:rPr>
                <w:rFonts w:ascii="ＭＳ Ｐゴシック" w:eastAsia="ＭＳ Ｐゴシック" w:hAnsi="ＭＳ Ｐゴシック" w:hint="eastAsia"/>
                <w:color w:val="000000" w:themeColor="text1"/>
                <w:sz w:val="24"/>
              </w:rPr>
              <w:t>％</w:t>
            </w:r>
          </w:p>
          <w:p w14:paraId="29E28F47" w14:textId="70F85796"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51</w:t>
            </w:r>
            <w:r w:rsidRPr="001F123B">
              <w:rPr>
                <w:rFonts w:ascii="ＭＳ Ｐゴシック" w:eastAsia="ＭＳ Ｐゴシック" w:hAnsi="ＭＳ Ｐゴシック" w:hint="eastAsia"/>
                <w:color w:val="000000" w:themeColor="text1"/>
                <w:sz w:val="24"/>
              </w:rPr>
              <w:t>人）</w:t>
            </w:r>
          </w:p>
        </w:tc>
        <w:tc>
          <w:tcPr>
            <w:tcW w:w="2835" w:type="dxa"/>
            <w:shd w:val="clear" w:color="auto" w:fill="auto"/>
            <w:vAlign w:val="center"/>
          </w:tcPr>
          <w:p w14:paraId="739F6AC9" w14:textId="35431616" w:rsidR="0065257D" w:rsidRPr="001F123B" w:rsidRDefault="00F84B7F"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27</w:t>
            </w:r>
            <w:r w:rsidR="0065257D"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0</w:t>
            </w:r>
            <w:r w:rsidR="0065257D" w:rsidRPr="001F123B">
              <w:rPr>
                <w:rFonts w:ascii="ＭＳ Ｐゴシック" w:eastAsia="ＭＳ Ｐゴシック" w:hAnsi="ＭＳ Ｐゴシック" w:hint="eastAsia"/>
                <w:color w:val="000000" w:themeColor="text1"/>
                <w:sz w:val="24"/>
              </w:rPr>
              <w:t>％</w:t>
            </w:r>
          </w:p>
          <w:p w14:paraId="45D0929C" w14:textId="2D26DF17"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57</w:t>
            </w:r>
            <w:r w:rsidRPr="001F123B">
              <w:rPr>
                <w:rFonts w:ascii="ＭＳ Ｐゴシック" w:eastAsia="ＭＳ Ｐゴシック" w:hAnsi="ＭＳ Ｐゴシック" w:hint="eastAsia"/>
                <w:color w:val="000000" w:themeColor="text1"/>
                <w:sz w:val="24"/>
              </w:rPr>
              <w:t>人）</w:t>
            </w:r>
          </w:p>
        </w:tc>
        <w:tc>
          <w:tcPr>
            <w:tcW w:w="2835" w:type="dxa"/>
            <w:shd w:val="clear" w:color="auto" w:fill="auto"/>
          </w:tcPr>
          <w:p w14:paraId="6D955298" w14:textId="5DB1E356" w:rsidR="0065257D" w:rsidRPr="001F123B" w:rsidRDefault="00F84B7F"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color w:val="000000" w:themeColor="text1"/>
                <w:sz w:val="24"/>
              </w:rPr>
              <w:t>26</w:t>
            </w:r>
            <w:r w:rsidR="0065257D" w:rsidRPr="001F123B">
              <w:rPr>
                <w:rFonts w:ascii="ＭＳ Ｐゴシック" w:eastAsia="ＭＳ Ｐゴシック" w:hAnsi="ＭＳ Ｐゴシック" w:hint="eastAsia"/>
                <w:color w:val="000000" w:themeColor="text1"/>
                <w:sz w:val="24"/>
              </w:rPr>
              <w:t>.</w:t>
            </w:r>
            <w:r w:rsidRPr="001F123B">
              <w:rPr>
                <w:rFonts w:ascii="ＭＳ Ｐゴシック" w:eastAsia="ＭＳ Ｐゴシック" w:hAnsi="ＭＳ Ｐゴシック"/>
                <w:color w:val="000000" w:themeColor="text1"/>
                <w:sz w:val="24"/>
              </w:rPr>
              <w:t>6</w:t>
            </w:r>
            <w:r w:rsidR="0065257D" w:rsidRPr="001F123B">
              <w:rPr>
                <w:rFonts w:ascii="ＭＳ Ｐゴシック" w:eastAsia="ＭＳ Ｐゴシック" w:hAnsi="ＭＳ Ｐゴシック" w:hint="eastAsia"/>
                <w:color w:val="000000" w:themeColor="text1"/>
                <w:sz w:val="24"/>
              </w:rPr>
              <w:t>％</w:t>
            </w:r>
          </w:p>
          <w:p w14:paraId="148E8EF4" w14:textId="115FFB96" w:rsidR="0065257D" w:rsidRPr="001F123B" w:rsidRDefault="0065257D" w:rsidP="0097569F">
            <w:pPr>
              <w:jc w:val="center"/>
              <w:rPr>
                <w:rFonts w:ascii="ＭＳ Ｐゴシック" w:eastAsia="ＭＳ Ｐゴシック" w:hAnsi="ＭＳ Ｐゴシック"/>
                <w:color w:val="000000" w:themeColor="text1"/>
                <w:sz w:val="24"/>
              </w:rPr>
            </w:pPr>
            <w:r w:rsidRPr="001F123B">
              <w:rPr>
                <w:rFonts w:ascii="ＭＳ Ｐゴシック" w:eastAsia="ＭＳ Ｐゴシック" w:hAnsi="ＭＳ Ｐゴシック" w:hint="eastAsia"/>
                <w:color w:val="000000" w:themeColor="text1"/>
                <w:sz w:val="24"/>
              </w:rPr>
              <w:t>(</w:t>
            </w:r>
            <w:r w:rsidR="00F84B7F" w:rsidRPr="001F123B">
              <w:rPr>
                <w:rFonts w:ascii="ＭＳ Ｐゴシック" w:eastAsia="ＭＳ Ｐゴシック" w:hAnsi="ＭＳ Ｐゴシック"/>
                <w:color w:val="000000" w:themeColor="text1"/>
                <w:sz w:val="24"/>
              </w:rPr>
              <w:t>81</w:t>
            </w:r>
            <w:r w:rsidRPr="001F123B">
              <w:rPr>
                <w:rFonts w:ascii="ＭＳ Ｐゴシック" w:eastAsia="ＭＳ Ｐゴシック" w:hAnsi="ＭＳ Ｐゴシック" w:hint="eastAsia"/>
                <w:color w:val="000000" w:themeColor="text1"/>
                <w:sz w:val="24"/>
              </w:rPr>
              <w:t>人)</w:t>
            </w:r>
          </w:p>
        </w:tc>
      </w:tr>
    </w:tbl>
    <w:p w14:paraId="1FA79006" w14:textId="1291ADBE" w:rsidR="0065257D" w:rsidRPr="001F123B" w:rsidRDefault="00E5575F" w:rsidP="0065257D">
      <w:pPr>
        <w:pStyle w:val="a3"/>
        <w:tabs>
          <w:tab w:val="left" w:pos="1134"/>
          <w:tab w:val="left" w:pos="1276"/>
        </w:tabs>
        <w:ind w:leftChars="0" w:left="0"/>
        <w:rPr>
          <w:rFonts w:ascii="ＭＳ Ｐ明朝" w:eastAsia="ＭＳ Ｐ明朝" w:hAnsi="ＭＳ Ｐ明朝"/>
          <w:color w:val="000000" w:themeColor="text1"/>
          <w:szCs w:val="21"/>
        </w:rPr>
      </w:pPr>
      <w:r w:rsidRPr="001F123B">
        <w:rPr>
          <w:noProof/>
        </w:rPr>
        <w:drawing>
          <wp:anchor distT="0" distB="0" distL="114300" distR="114300" simplePos="0" relativeHeight="252454912" behindDoc="0" locked="0" layoutInCell="1" allowOverlap="1" wp14:anchorId="60895BEC" wp14:editId="73AE92CD">
            <wp:simplePos x="0" y="0"/>
            <wp:positionH relativeFrom="column">
              <wp:posOffset>-4445</wp:posOffset>
            </wp:positionH>
            <wp:positionV relativeFrom="paragraph">
              <wp:posOffset>152400</wp:posOffset>
            </wp:positionV>
            <wp:extent cx="6997700" cy="2933700"/>
            <wp:effectExtent l="0" t="0" r="12700" b="0"/>
            <wp:wrapNone/>
            <wp:docPr id="10460" name="グラフ 10460">
              <a:extLst xmlns:a="http://schemas.openxmlformats.org/drawingml/2006/main">
                <a:ext uri="{FF2B5EF4-FFF2-40B4-BE49-F238E27FC236}">
                  <a16:creationId xmlns:a16="http://schemas.microsoft.com/office/drawing/2014/main" id="{228119DF-8BE8-4161-8F49-E7F4D28FA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A4CEFCC" w14:textId="3675A9D0" w:rsidR="0065257D" w:rsidRPr="001F123B" w:rsidRDefault="0065257D" w:rsidP="0065257D">
      <w:pPr>
        <w:widowControl/>
        <w:jc w:val="left"/>
        <w:rPr>
          <w:color w:val="000000" w:themeColor="text1"/>
        </w:rPr>
      </w:pPr>
    </w:p>
    <w:bookmarkEnd w:id="35"/>
    <w:p w14:paraId="74985918" w14:textId="2DA6C080" w:rsidR="0065257D" w:rsidRDefault="004E1ECE" w:rsidP="0065257D">
      <w:pPr>
        <w:widowControl/>
        <w:jc w:val="left"/>
        <w:rPr>
          <w:rFonts w:asciiTheme="minorHAnsi" w:eastAsiaTheme="majorEastAsia" w:hAnsi="ＭＳ Ｐ明朝" w:cs="ＭＳ Ｐ明朝"/>
          <w:color w:val="000000" w:themeColor="text1"/>
          <w:sz w:val="28"/>
          <w:szCs w:val="28"/>
        </w:rPr>
      </w:pPr>
      <w:r w:rsidRPr="001F123B">
        <w:rPr>
          <w:noProof/>
        </w:rPr>
        <mc:AlternateContent>
          <mc:Choice Requires="wps">
            <w:drawing>
              <wp:anchor distT="45720" distB="45720" distL="114300" distR="114300" simplePos="0" relativeHeight="252495872" behindDoc="0" locked="0" layoutInCell="1" allowOverlap="1" wp14:anchorId="7133BCA6" wp14:editId="48D4B71F">
                <wp:simplePos x="0" y="0"/>
                <wp:positionH relativeFrom="column">
                  <wp:posOffset>0</wp:posOffset>
                </wp:positionH>
                <wp:positionV relativeFrom="paragraph">
                  <wp:posOffset>2771140</wp:posOffset>
                </wp:positionV>
                <wp:extent cx="7117715" cy="1404620"/>
                <wp:effectExtent l="0" t="0" r="0" b="508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715" cy="1404620"/>
                        </a:xfrm>
                        <a:prstGeom prst="rect">
                          <a:avLst/>
                        </a:prstGeom>
                        <a:noFill/>
                        <a:ln w="9525">
                          <a:noFill/>
                          <a:miter lim="800000"/>
                          <a:headEnd/>
                          <a:tailEnd/>
                        </a:ln>
                      </wps:spPr>
                      <wps:txbx>
                        <w:txbxContent>
                          <w:p w14:paraId="1F073E3E"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3BCA6" id="_x0000_s1042" type="#_x0000_t202" style="position:absolute;margin-left:0;margin-top:218.2pt;width:560.45pt;height:110.6pt;z-index:252495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" filled="f" stroked="f">
                <v:textbox style="mso-fit-shape-to-text:t">
                  <w:txbxContent>
                    <w:p w14:paraId="1F073E3E" w14:textId="77777777" w:rsidR="00DC09DD" w:rsidRPr="004E1ECE" w:rsidRDefault="00DC09DD" w:rsidP="004E1ECE">
                      <w:pPr>
                        <w:rPr>
                          <w:sz w:val="24"/>
                        </w:rPr>
                      </w:pPr>
                      <w:r w:rsidRPr="004E1ECE">
                        <w:rPr>
                          <w:rFonts w:hint="eastAsia"/>
                          <w:sz w:val="24"/>
                        </w:rPr>
                        <w:t>※指標</w:t>
                      </w:r>
                      <w:r w:rsidRPr="004E1ECE">
                        <w:rPr>
                          <w:sz w:val="24"/>
                        </w:rPr>
                        <w:t>ごとに単位が異なるため、</w:t>
                      </w:r>
                      <w:r w:rsidRPr="004E1ECE">
                        <w:rPr>
                          <w:rFonts w:hint="eastAsia"/>
                          <w:sz w:val="24"/>
                        </w:rPr>
                        <w:t>目標値</w:t>
                      </w:r>
                      <w:r w:rsidRPr="004E1ECE">
                        <w:rPr>
                          <w:sz w:val="24"/>
                        </w:rPr>
                        <w:t>（</w:t>
                      </w:r>
                      <w:r w:rsidRPr="004E1ECE">
                        <w:rPr>
                          <w:rFonts w:hint="eastAsia"/>
                          <w:sz w:val="24"/>
                        </w:rPr>
                        <w:t>平成</w:t>
                      </w:r>
                      <w:r w:rsidRPr="004E1ECE">
                        <w:rPr>
                          <w:rFonts w:hint="eastAsia"/>
                          <w:sz w:val="24"/>
                        </w:rPr>
                        <w:t>30</w:t>
                      </w:r>
                      <w:r w:rsidRPr="004E1ECE">
                        <w:rPr>
                          <w:rFonts w:hint="eastAsia"/>
                          <w:sz w:val="24"/>
                        </w:rPr>
                        <w:t>年</w:t>
                      </w:r>
                      <w:r w:rsidRPr="004E1ECE">
                        <w:rPr>
                          <w:sz w:val="24"/>
                        </w:rPr>
                        <w:t>）</w:t>
                      </w:r>
                      <w:r w:rsidRPr="004E1ECE">
                        <w:rPr>
                          <w:rFonts w:hint="eastAsia"/>
                          <w:sz w:val="24"/>
                        </w:rPr>
                        <w:t>に対して</w:t>
                      </w:r>
                      <w:r w:rsidRPr="004E1ECE">
                        <w:rPr>
                          <w:sz w:val="24"/>
                        </w:rPr>
                        <w:t>、</w:t>
                      </w:r>
                      <w:r w:rsidRPr="004E1ECE">
                        <w:rPr>
                          <w:rFonts w:hint="eastAsia"/>
                          <w:sz w:val="24"/>
                        </w:rPr>
                        <w:t>現況値</w:t>
                      </w:r>
                      <w:r w:rsidRPr="004E1ECE">
                        <w:rPr>
                          <w:sz w:val="24"/>
                        </w:rPr>
                        <w:t>（</w:t>
                      </w:r>
                      <w:r w:rsidRPr="004E1ECE">
                        <w:rPr>
                          <w:rFonts w:hint="eastAsia"/>
                          <w:sz w:val="24"/>
                        </w:rPr>
                        <w:t>平成</w:t>
                      </w:r>
                      <w:r w:rsidRPr="004E1ECE">
                        <w:rPr>
                          <w:rFonts w:hint="eastAsia"/>
                          <w:sz w:val="24"/>
                        </w:rPr>
                        <w:t>26</w:t>
                      </w:r>
                      <w:r w:rsidRPr="004E1ECE">
                        <w:rPr>
                          <w:rFonts w:hint="eastAsia"/>
                          <w:sz w:val="24"/>
                        </w:rPr>
                        <w:t>・</w:t>
                      </w:r>
                      <w:r w:rsidRPr="004E1ECE">
                        <w:rPr>
                          <w:rFonts w:hint="eastAsia"/>
                          <w:sz w:val="24"/>
                        </w:rPr>
                        <w:t>29</w:t>
                      </w:r>
                      <w:r w:rsidRPr="004E1ECE">
                        <w:rPr>
                          <w:sz w:val="24"/>
                        </w:rPr>
                        <w:t>年）</w:t>
                      </w:r>
                      <w:r w:rsidRPr="004E1ECE">
                        <w:rPr>
                          <w:rFonts w:hint="eastAsia"/>
                          <w:sz w:val="24"/>
                        </w:rPr>
                        <w:t>が</w:t>
                      </w:r>
                      <w:r w:rsidRPr="004E1ECE">
                        <w:rPr>
                          <w:sz w:val="24"/>
                        </w:rPr>
                        <w:t>どの程度達成されているか、</w:t>
                      </w:r>
                      <w:r w:rsidRPr="004E1ECE">
                        <w:rPr>
                          <w:rFonts w:hint="eastAsia"/>
                          <w:sz w:val="24"/>
                        </w:rPr>
                        <w:t>その達成状況を</w:t>
                      </w:r>
                      <w:r w:rsidRPr="004E1ECE">
                        <w:rPr>
                          <w:sz w:val="24"/>
                        </w:rPr>
                        <w:t>割合として示している。</w:t>
                      </w:r>
                    </w:p>
                  </w:txbxContent>
                </v:textbox>
                <w10:wrap type="square"/>
              </v:shape>
            </w:pict>
          </mc:Fallback>
        </mc:AlternateContent>
      </w:r>
    </w:p>
    <w:sectPr w:rsidR="0065257D" w:rsidSect="00F84B7F">
      <w:pgSz w:w="23814" w:h="16839" w:orient="landscape" w:code="8"/>
      <w:pgMar w:top="1247" w:right="1276" w:bottom="1247" w:left="1247" w:header="851" w:footer="295" w:gutter="0"/>
      <w:cols w:space="425"/>
      <w:docGrid w:type="linesAndChars" w:linePitch="397"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34C24" w14:textId="77777777" w:rsidR="00DC09DD" w:rsidRDefault="00DC09DD" w:rsidP="00F01857">
      <w:r>
        <w:separator/>
      </w:r>
    </w:p>
  </w:endnote>
  <w:endnote w:type="continuationSeparator" w:id="0">
    <w:p w14:paraId="562218C9" w14:textId="77777777" w:rsidR="00DC09DD" w:rsidRDefault="00DC09DD" w:rsidP="00F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panose1 w:val="00000000000000000000"/>
    <w:charset w:val="80"/>
    <w:family w:val="swiss"/>
    <w:notTrueType/>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155867"/>
      <w:docPartObj>
        <w:docPartGallery w:val="Page Numbers (Bottom of Page)"/>
        <w:docPartUnique/>
      </w:docPartObj>
    </w:sdtPr>
    <w:sdtEndPr/>
    <w:sdtContent>
      <w:p w14:paraId="68C23872" w14:textId="5ED68BAB" w:rsidR="00DC09DD" w:rsidRDefault="00DC09DD">
        <w:pPr>
          <w:pStyle w:val="a6"/>
          <w:jc w:val="center"/>
        </w:pPr>
        <w:r>
          <w:fldChar w:fldCharType="begin"/>
        </w:r>
        <w:r>
          <w:instrText>PAGE   \* MERGEFORMAT</w:instrText>
        </w:r>
        <w:r>
          <w:fldChar w:fldCharType="separate"/>
        </w:r>
        <w:r w:rsidRPr="00522C0F">
          <w:rPr>
            <w:noProof/>
            <w:lang w:val="ja-JP"/>
          </w:rPr>
          <w:t>6</w:t>
        </w:r>
        <w:r>
          <w:fldChar w:fldCharType="end"/>
        </w:r>
      </w:p>
    </w:sdtContent>
  </w:sdt>
  <w:p w14:paraId="2A586859" w14:textId="77777777" w:rsidR="00DC09DD" w:rsidRDefault="00DC09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48FD" w14:textId="77777777" w:rsidR="00DC09DD" w:rsidRDefault="00DC09DD" w:rsidP="00F01857">
      <w:r>
        <w:separator/>
      </w:r>
    </w:p>
  </w:footnote>
  <w:footnote w:type="continuationSeparator" w:id="0">
    <w:p w14:paraId="6D9B271A" w14:textId="77777777" w:rsidR="00DC09DD" w:rsidRDefault="00DC09DD" w:rsidP="00F01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5E"/>
    <w:multiLevelType w:val="hybridMultilevel"/>
    <w:tmpl w:val="9334B49A"/>
    <w:lvl w:ilvl="0" w:tplc="5E94D208">
      <w:start w:val="2"/>
      <w:numFmt w:val="bullet"/>
      <w:lvlText w:val="○"/>
      <w:lvlJc w:val="left"/>
      <w:pPr>
        <w:ind w:left="656" w:hanging="360"/>
      </w:pPr>
      <w:rPr>
        <w:rFonts w:ascii="ＭＳ 明朝" w:eastAsia="ＭＳ 明朝" w:hAnsi="ＭＳ 明朝" w:cs="ＭＳ Ｐ明朝" w:hint="eastAsia"/>
      </w:rPr>
    </w:lvl>
    <w:lvl w:ilvl="1" w:tplc="1A1E6F9E">
      <w:start w:val="2"/>
      <w:numFmt w:val="bullet"/>
      <w:lvlText w:val="・"/>
      <w:lvlJc w:val="left"/>
      <w:pPr>
        <w:ind w:left="1076" w:hanging="360"/>
      </w:pPr>
      <w:rPr>
        <w:rFonts w:ascii="ＭＳ 明朝" w:eastAsia="ＭＳ 明朝" w:hAnsi="ＭＳ 明朝" w:cs="Times New Roman" w:hint="eastAsia"/>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1" w15:restartNumberingAfterBreak="0">
    <w:nsid w:val="12CD77EA"/>
    <w:multiLevelType w:val="hybridMultilevel"/>
    <w:tmpl w:val="1F042430"/>
    <w:lvl w:ilvl="0" w:tplc="93D01D5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312D37"/>
    <w:multiLevelType w:val="hybridMultilevel"/>
    <w:tmpl w:val="297CEA1A"/>
    <w:lvl w:ilvl="0" w:tplc="74D823C8">
      <w:start w:val="2"/>
      <w:numFmt w:val="bullet"/>
      <w:lvlText w:val="○"/>
      <w:lvlJc w:val="left"/>
      <w:pPr>
        <w:ind w:left="625" w:hanging="360"/>
      </w:pPr>
      <w:rPr>
        <w:rFonts w:ascii="ＭＳ 明朝" w:eastAsia="ＭＳ 明朝" w:hAnsi="ＭＳ 明朝" w:cs="ＭＳ Ｐ明朝" w:hint="eastAsia"/>
      </w:rPr>
    </w:lvl>
    <w:lvl w:ilvl="1" w:tplc="0409000B" w:tentative="1">
      <w:start w:val="1"/>
      <w:numFmt w:val="bullet"/>
      <w:lvlText w:val=""/>
      <w:lvlJc w:val="left"/>
      <w:pPr>
        <w:ind w:left="1105" w:hanging="420"/>
      </w:pPr>
      <w:rPr>
        <w:rFonts w:ascii="Wingdings" w:hAnsi="Wingdings" w:hint="default"/>
      </w:rPr>
    </w:lvl>
    <w:lvl w:ilvl="2" w:tplc="0409000D" w:tentative="1">
      <w:start w:val="1"/>
      <w:numFmt w:val="bullet"/>
      <w:lvlText w:val=""/>
      <w:lvlJc w:val="left"/>
      <w:pPr>
        <w:ind w:left="1525" w:hanging="420"/>
      </w:pPr>
      <w:rPr>
        <w:rFonts w:ascii="Wingdings" w:hAnsi="Wingdings" w:hint="default"/>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3" w15:restartNumberingAfterBreak="0">
    <w:nsid w:val="29957790"/>
    <w:multiLevelType w:val="hybridMultilevel"/>
    <w:tmpl w:val="FE4EBB4A"/>
    <w:lvl w:ilvl="0" w:tplc="86D2ABB0">
      <w:start w:val="2"/>
      <w:numFmt w:val="bullet"/>
      <w:lvlText w:val="○"/>
      <w:lvlJc w:val="left"/>
      <w:pPr>
        <w:ind w:left="595" w:hanging="360"/>
      </w:pPr>
      <w:rPr>
        <w:rFonts w:ascii="ＭＳ 明朝" w:eastAsia="ＭＳ 明朝" w:hAnsi="ＭＳ 明朝" w:cs="ＭＳ Ｐ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4" w15:restartNumberingAfterBreak="0">
    <w:nsid w:val="4F553023"/>
    <w:multiLevelType w:val="hybridMultilevel"/>
    <w:tmpl w:val="CE32EB8E"/>
    <w:lvl w:ilvl="0" w:tplc="96F483B2">
      <w:start w:val="2"/>
      <w:numFmt w:val="bullet"/>
      <w:lvlText w:val="・"/>
      <w:lvlJc w:val="left"/>
      <w:pPr>
        <w:ind w:left="831" w:hanging="360"/>
      </w:pPr>
      <w:rPr>
        <w:rFonts w:ascii="ＭＳ 明朝" w:eastAsia="ＭＳ 明朝" w:hAnsi="ＭＳ 明朝" w:cs="Times New Roman"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5" w15:restartNumberingAfterBreak="0">
    <w:nsid w:val="53C57698"/>
    <w:multiLevelType w:val="hybridMultilevel"/>
    <w:tmpl w:val="CEC28486"/>
    <w:lvl w:ilvl="0" w:tplc="C5A6216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5"/>
  <w:drawingGridVerticalSpacing w:val="397"/>
  <w:displayHorizontalDrawingGridEvery w:val="0"/>
  <w:characterSpacingControl w:val="compressPunctuation"/>
  <w:hdrShapeDefaults>
    <o:shapedefaults v:ext="edit" spidmax="135169" fillcolor="none [3212]">
      <v:fill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22"/>
    <w:rsid w:val="00003529"/>
    <w:rsid w:val="00004655"/>
    <w:rsid w:val="00007284"/>
    <w:rsid w:val="00012F32"/>
    <w:rsid w:val="00013176"/>
    <w:rsid w:val="00014D41"/>
    <w:rsid w:val="00015B76"/>
    <w:rsid w:val="000201C5"/>
    <w:rsid w:val="000203F8"/>
    <w:rsid w:val="00020A34"/>
    <w:rsid w:val="00020FDC"/>
    <w:rsid w:val="000228DB"/>
    <w:rsid w:val="0003390C"/>
    <w:rsid w:val="000364CB"/>
    <w:rsid w:val="00036C52"/>
    <w:rsid w:val="00040191"/>
    <w:rsid w:val="000423A4"/>
    <w:rsid w:val="00042A8F"/>
    <w:rsid w:val="000430E0"/>
    <w:rsid w:val="00045173"/>
    <w:rsid w:val="00045E1A"/>
    <w:rsid w:val="00045EB0"/>
    <w:rsid w:val="00046A13"/>
    <w:rsid w:val="0005241C"/>
    <w:rsid w:val="00054D32"/>
    <w:rsid w:val="00055C05"/>
    <w:rsid w:val="00056BC6"/>
    <w:rsid w:val="00061DAB"/>
    <w:rsid w:val="00064180"/>
    <w:rsid w:val="000655D2"/>
    <w:rsid w:val="000658E7"/>
    <w:rsid w:val="0006704A"/>
    <w:rsid w:val="000737F6"/>
    <w:rsid w:val="000752D6"/>
    <w:rsid w:val="0007742F"/>
    <w:rsid w:val="00077C0B"/>
    <w:rsid w:val="00080AA6"/>
    <w:rsid w:val="00082E57"/>
    <w:rsid w:val="00084D86"/>
    <w:rsid w:val="00085A16"/>
    <w:rsid w:val="0008715B"/>
    <w:rsid w:val="00091E7F"/>
    <w:rsid w:val="00093A38"/>
    <w:rsid w:val="000A19E0"/>
    <w:rsid w:val="000A278A"/>
    <w:rsid w:val="000A5ECE"/>
    <w:rsid w:val="000A6261"/>
    <w:rsid w:val="000A7EF2"/>
    <w:rsid w:val="000B0278"/>
    <w:rsid w:val="000B1C80"/>
    <w:rsid w:val="000B475A"/>
    <w:rsid w:val="000B673C"/>
    <w:rsid w:val="000C0833"/>
    <w:rsid w:val="000C403B"/>
    <w:rsid w:val="000C6D6D"/>
    <w:rsid w:val="000C7235"/>
    <w:rsid w:val="000C7B33"/>
    <w:rsid w:val="000D2881"/>
    <w:rsid w:val="000D5FE7"/>
    <w:rsid w:val="000D7AA3"/>
    <w:rsid w:val="000E562B"/>
    <w:rsid w:val="000E573E"/>
    <w:rsid w:val="000F1D60"/>
    <w:rsid w:val="000F39CE"/>
    <w:rsid w:val="000F5B01"/>
    <w:rsid w:val="000F5D6B"/>
    <w:rsid w:val="000F75E9"/>
    <w:rsid w:val="00100222"/>
    <w:rsid w:val="00100F9C"/>
    <w:rsid w:val="0010102E"/>
    <w:rsid w:val="001023BD"/>
    <w:rsid w:val="00103E21"/>
    <w:rsid w:val="001042F3"/>
    <w:rsid w:val="0010741E"/>
    <w:rsid w:val="00112F3A"/>
    <w:rsid w:val="001153BC"/>
    <w:rsid w:val="001203AD"/>
    <w:rsid w:val="001224F1"/>
    <w:rsid w:val="00123EF8"/>
    <w:rsid w:val="00124166"/>
    <w:rsid w:val="00126D7D"/>
    <w:rsid w:val="00127B2B"/>
    <w:rsid w:val="00127B80"/>
    <w:rsid w:val="00127C5B"/>
    <w:rsid w:val="0013062C"/>
    <w:rsid w:val="00135D0E"/>
    <w:rsid w:val="00135D8A"/>
    <w:rsid w:val="00141BE4"/>
    <w:rsid w:val="00142E7A"/>
    <w:rsid w:val="00147E97"/>
    <w:rsid w:val="0015016D"/>
    <w:rsid w:val="00152C4F"/>
    <w:rsid w:val="00153BDF"/>
    <w:rsid w:val="00155ED1"/>
    <w:rsid w:val="0015628E"/>
    <w:rsid w:val="0015756D"/>
    <w:rsid w:val="00161781"/>
    <w:rsid w:val="0016366B"/>
    <w:rsid w:val="00170D16"/>
    <w:rsid w:val="0017162F"/>
    <w:rsid w:val="00171F34"/>
    <w:rsid w:val="00173578"/>
    <w:rsid w:val="00173CDA"/>
    <w:rsid w:val="00176EAA"/>
    <w:rsid w:val="00181305"/>
    <w:rsid w:val="001818F4"/>
    <w:rsid w:val="00185933"/>
    <w:rsid w:val="001862BA"/>
    <w:rsid w:val="00191014"/>
    <w:rsid w:val="00192091"/>
    <w:rsid w:val="00194A3E"/>
    <w:rsid w:val="00196B22"/>
    <w:rsid w:val="001974E4"/>
    <w:rsid w:val="001A229F"/>
    <w:rsid w:val="001A2FCA"/>
    <w:rsid w:val="001A3B2A"/>
    <w:rsid w:val="001A3E12"/>
    <w:rsid w:val="001A43E4"/>
    <w:rsid w:val="001A5CB4"/>
    <w:rsid w:val="001B00FC"/>
    <w:rsid w:val="001B2EBF"/>
    <w:rsid w:val="001B4B04"/>
    <w:rsid w:val="001B5854"/>
    <w:rsid w:val="001B7545"/>
    <w:rsid w:val="001C15BF"/>
    <w:rsid w:val="001C1E40"/>
    <w:rsid w:val="001C2264"/>
    <w:rsid w:val="001C32C0"/>
    <w:rsid w:val="001C3786"/>
    <w:rsid w:val="001C5981"/>
    <w:rsid w:val="001C5CFD"/>
    <w:rsid w:val="001C7110"/>
    <w:rsid w:val="001D0624"/>
    <w:rsid w:val="001D1E79"/>
    <w:rsid w:val="001D25D0"/>
    <w:rsid w:val="001D2BEB"/>
    <w:rsid w:val="001D6718"/>
    <w:rsid w:val="001E1450"/>
    <w:rsid w:val="001E1D55"/>
    <w:rsid w:val="001E22E3"/>
    <w:rsid w:val="001E377A"/>
    <w:rsid w:val="001E4DFF"/>
    <w:rsid w:val="001E6D8D"/>
    <w:rsid w:val="001F077A"/>
    <w:rsid w:val="001F123B"/>
    <w:rsid w:val="001F144E"/>
    <w:rsid w:val="001F301D"/>
    <w:rsid w:val="001F4222"/>
    <w:rsid w:val="0020200D"/>
    <w:rsid w:val="00204122"/>
    <w:rsid w:val="00205AF4"/>
    <w:rsid w:val="00207D99"/>
    <w:rsid w:val="00213273"/>
    <w:rsid w:val="00213C96"/>
    <w:rsid w:val="002163D3"/>
    <w:rsid w:val="002167DD"/>
    <w:rsid w:val="00220187"/>
    <w:rsid w:val="00224371"/>
    <w:rsid w:val="00224720"/>
    <w:rsid w:val="00224875"/>
    <w:rsid w:val="00230158"/>
    <w:rsid w:val="002311BD"/>
    <w:rsid w:val="00231723"/>
    <w:rsid w:val="002329B3"/>
    <w:rsid w:val="00233EE4"/>
    <w:rsid w:val="00235E43"/>
    <w:rsid w:val="0024337C"/>
    <w:rsid w:val="002444CB"/>
    <w:rsid w:val="002445BF"/>
    <w:rsid w:val="00244B4F"/>
    <w:rsid w:val="00250176"/>
    <w:rsid w:val="00250B49"/>
    <w:rsid w:val="0025218E"/>
    <w:rsid w:val="00253771"/>
    <w:rsid w:val="00256AA6"/>
    <w:rsid w:val="002604BF"/>
    <w:rsid w:val="002604E9"/>
    <w:rsid w:val="00270602"/>
    <w:rsid w:val="0027214F"/>
    <w:rsid w:val="00272CBD"/>
    <w:rsid w:val="002737B3"/>
    <w:rsid w:val="00273D40"/>
    <w:rsid w:val="002744E8"/>
    <w:rsid w:val="002767F0"/>
    <w:rsid w:val="002777AD"/>
    <w:rsid w:val="00280D9D"/>
    <w:rsid w:val="002817BE"/>
    <w:rsid w:val="002847D4"/>
    <w:rsid w:val="00284AA8"/>
    <w:rsid w:val="00285809"/>
    <w:rsid w:val="002926B5"/>
    <w:rsid w:val="0029351B"/>
    <w:rsid w:val="0029396E"/>
    <w:rsid w:val="0029397D"/>
    <w:rsid w:val="00294745"/>
    <w:rsid w:val="00295E7B"/>
    <w:rsid w:val="002A034E"/>
    <w:rsid w:val="002A051E"/>
    <w:rsid w:val="002A09D3"/>
    <w:rsid w:val="002A7430"/>
    <w:rsid w:val="002B03F5"/>
    <w:rsid w:val="002B210F"/>
    <w:rsid w:val="002B2BBF"/>
    <w:rsid w:val="002B3132"/>
    <w:rsid w:val="002B4E9C"/>
    <w:rsid w:val="002B5D97"/>
    <w:rsid w:val="002B6681"/>
    <w:rsid w:val="002C1831"/>
    <w:rsid w:val="002C27F7"/>
    <w:rsid w:val="002C323A"/>
    <w:rsid w:val="002C42B1"/>
    <w:rsid w:val="002C47EC"/>
    <w:rsid w:val="002C56F0"/>
    <w:rsid w:val="002C57CD"/>
    <w:rsid w:val="002C5DA0"/>
    <w:rsid w:val="002C5F2B"/>
    <w:rsid w:val="002C72FD"/>
    <w:rsid w:val="002C7E5B"/>
    <w:rsid w:val="002D0B53"/>
    <w:rsid w:val="002D119F"/>
    <w:rsid w:val="002D2011"/>
    <w:rsid w:val="002D28F9"/>
    <w:rsid w:val="002D3A3D"/>
    <w:rsid w:val="002D3CD4"/>
    <w:rsid w:val="002D5731"/>
    <w:rsid w:val="002D601C"/>
    <w:rsid w:val="002E0009"/>
    <w:rsid w:val="002E23F8"/>
    <w:rsid w:val="002E3632"/>
    <w:rsid w:val="002E58CC"/>
    <w:rsid w:val="002E5D73"/>
    <w:rsid w:val="002E6B01"/>
    <w:rsid w:val="002E7415"/>
    <w:rsid w:val="002E7BAC"/>
    <w:rsid w:val="002F162C"/>
    <w:rsid w:val="002F23B3"/>
    <w:rsid w:val="002F7C67"/>
    <w:rsid w:val="00305CD4"/>
    <w:rsid w:val="003219A5"/>
    <w:rsid w:val="00324B6F"/>
    <w:rsid w:val="00325326"/>
    <w:rsid w:val="00325488"/>
    <w:rsid w:val="003258EE"/>
    <w:rsid w:val="0032680A"/>
    <w:rsid w:val="00331942"/>
    <w:rsid w:val="00332647"/>
    <w:rsid w:val="00332A9B"/>
    <w:rsid w:val="00334C17"/>
    <w:rsid w:val="00334FE4"/>
    <w:rsid w:val="00335719"/>
    <w:rsid w:val="003414B9"/>
    <w:rsid w:val="00341681"/>
    <w:rsid w:val="00342BB9"/>
    <w:rsid w:val="00342D9F"/>
    <w:rsid w:val="00343070"/>
    <w:rsid w:val="00343DBA"/>
    <w:rsid w:val="0034490C"/>
    <w:rsid w:val="00344CE0"/>
    <w:rsid w:val="0034545B"/>
    <w:rsid w:val="0034781A"/>
    <w:rsid w:val="003504BF"/>
    <w:rsid w:val="003515F3"/>
    <w:rsid w:val="00352E7F"/>
    <w:rsid w:val="003543C8"/>
    <w:rsid w:val="003556B0"/>
    <w:rsid w:val="003560F7"/>
    <w:rsid w:val="00361F6E"/>
    <w:rsid w:val="00363701"/>
    <w:rsid w:val="00365A57"/>
    <w:rsid w:val="00365B55"/>
    <w:rsid w:val="00365DF7"/>
    <w:rsid w:val="00366AF7"/>
    <w:rsid w:val="003704C8"/>
    <w:rsid w:val="003712F9"/>
    <w:rsid w:val="00371BA5"/>
    <w:rsid w:val="00373DB4"/>
    <w:rsid w:val="00373EF7"/>
    <w:rsid w:val="00376862"/>
    <w:rsid w:val="003770CD"/>
    <w:rsid w:val="003807AF"/>
    <w:rsid w:val="0038187C"/>
    <w:rsid w:val="00381F38"/>
    <w:rsid w:val="0038596E"/>
    <w:rsid w:val="003902E0"/>
    <w:rsid w:val="00391097"/>
    <w:rsid w:val="00391C5C"/>
    <w:rsid w:val="0039249E"/>
    <w:rsid w:val="003937FB"/>
    <w:rsid w:val="003947DF"/>
    <w:rsid w:val="00394CB3"/>
    <w:rsid w:val="003963E7"/>
    <w:rsid w:val="00396B4B"/>
    <w:rsid w:val="003A12ED"/>
    <w:rsid w:val="003A1553"/>
    <w:rsid w:val="003A246A"/>
    <w:rsid w:val="003A5B3A"/>
    <w:rsid w:val="003A6552"/>
    <w:rsid w:val="003A6EC9"/>
    <w:rsid w:val="003B297D"/>
    <w:rsid w:val="003B4FE8"/>
    <w:rsid w:val="003B5719"/>
    <w:rsid w:val="003B5D17"/>
    <w:rsid w:val="003B6280"/>
    <w:rsid w:val="003B6AF7"/>
    <w:rsid w:val="003C09CB"/>
    <w:rsid w:val="003C2317"/>
    <w:rsid w:val="003C7181"/>
    <w:rsid w:val="003C7212"/>
    <w:rsid w:val="003D27A2"/>
    <w:rsid w:val="003D4F42"/>
    <w:rsid w:val="003D7711"/>
    <w:rsid w:val="003E0373"/>
    <w:rsid w:val="003E187A"/>
    <w:rsid w:val="003E2C45"/>
    <w:rsid w:val="003E3E71"/>
    <w:rsid w:val="003E4B5A"/>
    <w:rsid w:val="003F06AC"/>
    <w:rsid w:val="003F0758"/>
    <w:rsid w:val="003F2246"/>
    <w:rsid w:val="003F2F92"/>
    <w:rsid w:val="003F371A"/>
    <w:rsid w:val="003F5CA1"/>
    <w:rsid w:val="003F7523"/>
    <w:rsid w:val="0040051F"/>
    <w:rsid w:val="0040091E"/>
    <w:rsid w:val="0040222B"/>
    <w:rsid w:val="004066A7"/>
    <w:rsid w:val="004125C6"/>
    <w:rsid w:val="00413284"/>
    <w:rsid w:val="00413957"/>
    <w:rsid w:val="00414F0C"/>
    <w:rsid w:val="0041579C"/>
    <w:rsid w:val="00416A76"/>
    <w:rsid w:val="004176B5"/>
    <w:rsid w:val="00417FBF"/>
    <w:rsid w:val="00420747"/>
    <w:rsid w:val="004222D9"/>
    <w:rsid w:val="00422B65"/>
    <w:rsid w:val="004248E4"/>
    <w:rsid w:val="004261D1"/>
    <w:rsid w:val="004265FC"/>
    <w:rsid w:val="00426B0C"/>
    <w:rsid w:val="00427703"/>
    <w:rsid w:val="00431200"/>
    <w:rsid w:val="004327BD"/>
    <w:rsid w:val="00434192"/>
    <w:rsid w:val="00436A04"/>
    <w:rsid w:val="00441F35"/>
    <w:rsid w:val="00442C36"/>
    <w:rsid w:val="00444E0A"/>
    <w:rsid w:val="00446026"/>
    <w:rsid w:val="00452B88"/>
    <w:rsid w:val="00456342"/>
    <w:rsid w:val="00456C9E"/>
    <w:rsid w:val="004572C8"/>
    <w:rsid w:val="00457E9C"/>
    <w:rsid w:val="0046100F"/>
    <w:rsid w:val="004633B4"/>
    <w:rsid w:val="00463B6B"/>
    <w:rsid w:val="0046640E"/>
    <w:rsid w:val="004675E1"/>
    <w:rsid w:val="00474BA2"/>
    <w:rsid w:val="0047588B"/>
    <w:rsid w:val="00475B28"/>
    <w:rsid w:val="00486BA0"/>
    <w:rsid w:val="004927B9"/>
    <w:rsid w:val="00492E69"/>
    <w:rsid w:val="0049410F"/>
    <w:rsid w:val="004972D6"/>
    <w:rsid w:val="004A085B"/>
    <w:rsid w:val="004A29D3"/>
    <w:rsid w:val="004A46DD"/>
    <w:rsid w:val="004A53A6"/>
    <w:rsid w:val="004A6A57"/>
    <w:rsid w:val="004B04E5"/>
    <w:rsid w:val="004B09B4"/>
    <w:rsid w:val="004B1198"/>
    <w:rsid w:val="004B11C0"/>
    <w:rsid w:val="004B1A03"/>
    <w:rsid w:val="004B3178"/>
    <w:rsid w:val="004B3CF1"/>
    <w:rsid w:val="004B68B8"/>
    <w:rsid w:val="004B7305"/>
    <w:rsid w:val="004C0989"/>
    <w:rsid w:val="004C2037"/>
    <w:rsid w:val="004C224D"/>
    <w:rsid w:val="004C4A14"/>
    <w:rsid w:val="004C52B3"/>
    <w:rsid w:val="004C6F24"/>
    <w:rsid w:val="004C7813"/>
    <w:rsid w:val="004D05A6"/>
    <w:rsid w:val="004D1729"/>
    <w:rsid w:val="004D2234"/>
    <w:rsid w:val="004D3598"/>
    <w:rsid w:val="004D4A4C"/>
    <w:rsid w:val="004D4D38"/>
    <w:rsid w:val="004D5105"/>
    <w:rsid w:val="004D5808"/>
    <w:rsid w:val="004D62D1"/>
    <w:rsid w:val="004D7587"/>
    <w:rsid w:val="004D7A76"/>
    <w:rsid w:val="004E09B2"/>
    <w:rsid w:val="004E0AB2"/>
    <w:rsid w:val="004E0C9E"/>
    <w:rsid w:val="004E0FA8"/>
    <w:rsid w:val="004E1A72"/>
    <w:rsid w:val="004E1ECE"/>
    <w:rsid w:val="004E25C9"/>
    <w:rsid w:val="004E611D"/>
    <w:rsid w:val="004F4021"/>
    <w:rsid w:val="004F41E8"/>
    <w:rsid w:val="004F4CD1"/>
    <w:rsid w:val="004F62D2"/>
    <w:rsid w:val="004F62DA"/>
    <w:rsid w:val="004F73F0"/>
    <w:rsid w:val="00500789"/>
    <w:rsid w:val="00500C4E"/>
    <w:rsid w:val="005032E8"/>
    <w:rsid w:val="00504829"/>
    <w:rsid w:val="00505687"/>
    <w:rsid w:val="005067B4"/>
    <w:rsid w:val="00507086"/>
    <w:rsid w:val="0050720E"/>
    <w:rsid w:val="00512F85"/>
    <w:rsid w:val="00514845"/>
    <w:rsid w:val="00514BE0"/>
    <w:rsid w:val="005158FE"/>
    <w:rsid w:val="00516B8B"/>
    <w:rsid w:val="00517AB7"/>
    <w:rsid w:val="00520DA8"/>
    <w:rsid w:val="00521333"/>
    <w:rsid w:val="005221DE"/>
    <w:rsid w:val="00522C0F"/>
    <w:rsid w:val="00522C27"/>
    <w:rsid w:val="005235C2"/>
    <w:rsid w:val="00523FBE"/>
    <w:rsid w:val="00526595"/>
    <w:rsid w:val="00527EC7"/>
    <w:rsid w:val="00527EDC"/>
    <w:rsid w:val="005318ED"/>
    <w:rsid w:val="0053286C"/>
    <w:rsid w:val="005332A1"/>
    <w:rsid w:val="00533DA7"/>
    <w:rsid w:val="00534A97"/>
    <w:rsid w:val="005365D6"/>
    <w:rsid w:val="005412A5"/>
    <w:rsid w:val="00545885"/>
    <w:rsid w:val="00546092"/>
    <w:rsid w:val="005468A6"/>
    <w:rsid w:val="00553826"/>
    <w:rsid w:val="00554471"/>
    <w:rsid w:val="0055646E"/>
    <w:rsid w:val="005579D9"/>
    <w:rsid w:val="00561AFB"/>
    <w:rsid w:val="00562B5F"/>
    <w:rsid w:val="00562C4E"/>
    <w:rsid w:val="0056498B"/>
    <w:rsid w:val="00564CFE"/>
    <w:rsid w:val="00564DE0"/>
    <w:rsid w:val="005652CB"/>
    <w:rsid w:val="005655F1"/>
    <w:rsid w:val="00566430"/>
    <w:rsid w:val="00566C8A"/>
    <w:rsid w:val="0056715F"/>
    <w:rsid w:val="00567732"/>
    <w:rsid w:val="005706C3"/>
    <w:rsid w:val="00571B55"/>
    <w:rsid w:val="005738BC"/>
    <w:rsid w:val="00577789"/>
    <w:rsid w:val="005817C4"/>
    <w:rsid w:val="005818EA"/>
    <w:rsid w:val="00583FE4"/>
    <w:rsid w:val="0058545D"/>
    <w:rsid w:val="005939B7"/>
    <w:rsid w:val="00594627"/>
    <w:rsid w:val="005A0D5F"/>
    <w:rsid w:val="005A0FC6"/>
    <w:rsid w:val="005A1ED0"/>
    <w:rsid w:val="005A2A81"/>
    <w:rsid w:val="005A5F8C"/>
    <w:rsid w:val="005A65EC"/>
    <w:rsid w:val="005A78A6"/>
    <w:rsid w:val="005A7ADB"/>
    <w:rsid w:val="005B3862"/>
    <w:rsid w:val="005B3C58"/>
    <w:rsid w:val="005B7630"/>
    <w:rsid w:val="005C0372"/>
    <w:rsid w:val="005C04E1"/>
    <w:rsid w:val="005C0F3D"/>
    <w:rsid w:val="005C3820"/>
    <w:rsid w:val="005C3E96"/>
    <w:rsid w:val="005C4023"/>
    <w:rsid w:val="005C6B59"/>
    <w:rsid w:val="005C7018"/>
    <w:rsid w:val="005C7212"/>
    <w:rsid w:val="005C79B6"/>
    <w:rsid w:val="005C7ECE"/>
    <w:rsid w:val="005D18EC"/>
    <w:rsid w:val="005D581B"/>
    <w:rsid w:val="005D5CFD"/>
    <w:rsid w:val="005D6CB5"/>
    <w:rsid w:val="005E0016"/>
    <w:rsid w:val="005E2512"/>
    <w:rsid w:val="005E3EB4"/>
    <w:rsid w:val="005E47D2"/>
    <w:rsid w:val="005E577C"/>
    <w:rsid w:val="005E5BE5"/>
    <w:rsid w:val="005E73EC"/>
    <w:rsid w:val="005E75EE"/>
    <w:rsid w:val="005F01F7"/>
    <w:rsid w:val="005F4CC4"/>
    <w:rsid w:val="005F5ABC"/>
    <w:rsid w:val="005F6416"/>
    <w:rsid w:val="005F670B"/>
    <w:rsid w:val="00601241"/>
    <w:rsid w:val="006012BC"/>
    <w:rsid w:val="0060277A"/>
    <w:rsid w:val="0060277E"/>
    <w:rsid w:val="006037DA"/>
    <w:rsid w:val="0060667D"/>
    <w:rsid w:val="00606D8F"/>
    <w:rsid w:val="00613AD9"/>
    <w:rsid w:val="00614001"/>
    <w:rsid w:val="00616457"/>
    <w:rsid w:val="00616CE1"/>
    <w:rsid w:val="00620491"/>
    <w:rsid w:val="00620E0E"/>
    <w:rsid w:val="00621813"/>
    <w:rsid w:val="0062196D"/>
    <w:rsid w:val="006237B1"/>
    <w:rsid w:val="006244EF"/>
    <w:rsid w:val="00625690"/>
    <w:rsid w:val="00627849"/>
    <w:rsid w:val="00627FA5"/>
    <w:rsid w:val="0063081F"/>
    <w:rsid w:val="0063168B"/>
    <w:rsid w:val="00632F8D"/>
    <w:rsid w:val="00634874"/>
    <w:rsid w:val="00635247"/>
    <w:rsid w:val="00635D86"/>
    <w:rsid w:val="00637CE3"/>
    <w:rsid w:val="00640164"/>
    <w:rsid w:val="00640AF0"/>
    <w:rsid w:val="00641110"/>
    <w:rsid w:val="006430A3"/>
    <w:rsid w:val="0065257D"/>
    <w:rsid w:val="006527A6"/>
    <w:rsid w:val="00652A87"/>
    <w:rsid w:val="0065363A"/>
    <w:rsid w:val="00654C7D"/>
    <w:rsid w:val="00657E32"/>
    <w:rsid w:val="0066222E"/>
    <w:rsid w:val="0066288A"/>
    <w:rsid w:val="00662E49"/>
    <w:rsid w:val="0066555C"/>
    <w:rsid w:val="00667C44"/>
    <w:rsid w:val="006714A4"/>
    <w:rsid w:val="00672842"/>
    <w:rsid w:val="00677A97"/>
    <w:rsid w:val="006818CF"/>
    <w:rsid w:val="00683140"/>
    <w:rsid w:val="0068356B"/>
    <w:rsid w:val="00685B8C"/>
    <w:rsid w:val="00691EF3"/>
    <w:rsid w:val="00694233"/>
    <w:rsid w:val="0069551D"/>
    <w:rsid w:val="00696A11"/>
    <w:rsid w:val="006A27A5"/>
    <w:rsid w:val="006A2B93"/>
    <w:rsid w:val="006A4316"/>
    <w:rsid w:val="006A546F"/>
    <w:rsid w:val="006A6811"/>
    <w:rsid w:val="006B7872"/>
    <w:rsid w:val="006B7ECD"/>
    <w:rsid w:val="006C1234"/>
    <w:rsid w:val="006C31F9"/>
    <w:rsid w:val="006C6DC3"/>
    <w:rsid w:val="006C7CF1"/>
    <w:rsid w:val="006D05DB"/>
    <w:rsid w:val="006D1091"/>
    <w:rsid w:val="006E0442"/>
    <w:rsid w:val="006E09C7"/>
    <w:rsid w:val="006E0E18"/>
    <w:rsid w:val="006E2807"/>
    <w:rsid w:val="006E3A1C"/>
    <w:rsid w:val="006E669A"/>
    <w:rsid w:val="006F40F2"/>
    <w:rsid w:val="006F5DB4"/>
    <w:rsid w:val="006F6C8C"/>
    <w:rsid w:val="006F7346"/>
    <w:rsid w:val="00700074"/>
    <w:rsid w:val="007007C5"/>
    <w:rsid w:val="00702732"/>
    <w:rsid w:val="00702BBD"/>
    <w:rsid w:val="00703FB4"/>
    <w:rsid w:val="00705FE4"/>
    <w:rsid w:val="00706089"/>
    <w:rsid w:val="007061B2"/>
    <w:rsid w:val="00711A0C"/>
    <w:rsid w:val="00712758"/>
    <w:rsid w:val="007139FA"/>
    <w:rsid w:val="007147D8"/>
    <w:rsid w:val="0071660F"/>
    <w:rsid w:val="007178EF"/>
    <w:rsid w:val="00722618"/>
    <w:rsid w:val="0072321A"/>
    <w:rsid w:val="00723E3F"/>
    <w:rsid w:val="00724236"/>
    <w:rsid w:val="00725E63"/>
    <w:rsid w:val="0072682F"/>
    <w:rsid w:val="0072744A"/>
    <w:rsid w:val="00730C41"/>
    <w:rsid w:val="00731E72"/>
    <w:rsid w:val="00731F5B"/>
    <w:rsid w:val="00732EBB"/>
    <w:rsid w:val="00733480"/>
    <w:rsid w:val="0073362E"/>
    <w:rsid w:val="00734832"/>
    <w:rsid w:val="0073626D"/>
    <w:rsid w:val="00736942"/>
    <w:rsid w:val="007400D1"/>
    <w:rsid w:val="007444F5"/>
    <w:rsid w:val="007465EB"/>
    <w:rsid w:val="00746699"/>
    <w:rsid w:val="00750D34"/>
    <w:rsid w:val="00751633"/>
    <w:rsid w:val="00752B3A"/>
    <w:rsid w:val="00753F89"/>
    <w:rsid w:val="007541C3"/>
    <w:rsid w:val="00757629"/>
    <w:rsid w:val="00762333"/>
    <w:rsid w:val="007647E3"/>
    <w:rsid w:val="007649D9"/>
    <w:rsid w:val="00765950"/>
    <w:rsid w:val="00765B26"/>
    <w:rsid w:val="00766749"/>
    <w:rsid w:val="00770DB9"/>
    <w:rsid w:val="00773315"/>
    <w:rsid w:val="00776609"/>
    <w:rsid w:val="007770F7"/>
    <w:rsid w:val="00777BDA"/>
    <w:rsid w:val="00781562"/>
    <w:rsid w:val="00781C8A"/>
    <w:rsid w:val="0078253E"/>
    <w:rsid w:val="00783111"/>
    <w:rsid w:val="0078466D"/>
    <w:rsid w:val="0078597C"/>
    <w:rsid w:val="00790EF3"/>
    <w:rsid w:val="007A1C24"/>
    <w:rsid w:val="007A1EED"/>
    <w:rsid w:val="007A35FA"/>
    <w:rsid w:val="007A3DA3"/>
    <w:rsid w:val="007A5511"/>
    <w:rsid w:val="007A5F07"/>
    <w:rsid w:val="007B007D"/>
    <w:rsid w:val="007B4177"/>
    <w:rsid w:val="007B4732"/>
    <w:rsid w:val="007B477D"/>
    <w:rsid w:val="007B5708"/>
    <w:rsid w:val="007B61FE"/>
    <w:rsid w:val="007B681E"/>
    <w:rsid w:val="007B7A73"/>
    <w:rsid w:val="007C2A2F"/>
    <w:rsid w:val="007C3CB4"/>
    <w:rsid w:val="007C7798"/>
    <w:rsid w:val="007D059D"/>
    <w:rsid w:val="007D0612"/>
    <w:rsid w:val="007D11C4"/>
    <w:rsid w:val="007D12B1"/>
    <w:rsid w:val="007D3CDC"/>
    <w:rsid w:val="007D5980"/>
    <w:rsid w:val="007D73FB"/>
    <w:rsid w:val="007E1A0B"/>
    <w:rsid w:val="007E24E7"/>
    <w:rsid w:val="007E526E"/>
    <w:rsid w:val="007F0CCE"/>
    <w:rsid w:val="007F193E"/>
    <w:rsid w:val="007F2DEF"/>
    <w:rsid w:val="007F3338"/>
    <w:rsid w:val="007F35FD"/>
    <w:rsid w:val="007F3CA7"/>
    <w:rsid w:val="007F581B"/>
    <w:rsid w:val="008002A2"/>
    <w:rsid w:val="00801A3E"/>
    <w:rsid w:val="00801ED0"/>
    <w:rsid w:val="00802B2D"/>
    <w:rsid w:val="00803494"/>
    <w:rsid w:val="008039CF"/>
    <w:rsid w:val="008040F9"/>
    <w:rsid w:val="008046F3"/>
    <w:rsid w:val="00806457"/>
    <w:rsid w:val="008122D9"/>
    <w:rsid w:val="00812D56"/>
    <w:rsid w:val="00814065"/>
    <w:rsid w:val="008156FB"/>
    <w:rsid w:val="00817C75"/>
    <w:rsid w:val="00820A9B"/>
    <w:rsid w:val="00824620"/>
    <w:rsid w:val="008247C2"/>
    <w:rsid w:val="00825119"/>
    <w:rsid w:val="008256E5"/>
    <w:rsid w:val="00826199"/>
    <w:rsid w:val="00826B16"/>
    <w:rsid w:val="00826D27"/>
    <w:rsid w:val="00832C4B"/>
    <w:rsid w:val="00832C98"/>
    <w:rsid w:val="00833D2D"/>
    <w:rsid w:val="00834F92"/>
    <w:rsid w:val="00835402"/>
    <w:rsid w:val="008361FA"/>
    <w:rsid w:val="008369C0"/>
    <w:rsid w:val="00837991"/>
    <w:rsid w:val="00841D15"/>
    <w:rsid w:val="008423DB"/>
    <w:rsid w:val="00844363"/>
    <w:rsid w:val="0084560C"/>
    <w:rsid w:val="00845F03"/>
    <w:rsid w:val="00846495"/>
    <w:rsid w:val="00851725"/>
    <w:rsid w:val="0085279B"/>
    <w:rsid w:val="00853FFE"/>
    <w:rsid w:val="00861CE1"/>
    <w:rsid w:val="00864C94"/>
    <w:rsid w:val="00867197"/>
    <w:rsid w:val="008678A4"/>
    <w:rsid w:val="00870D0C"/>
    <w:rsid w:val="008712A3"/>
    <w:rsid w:val="00871B64"/>
    <w:rsid w:val="00872AD8"/>
    <w:rsid w:val="00873BD7"/>
    <w:rsid w:val="00874FFC"/>
    <w:rsid w:val="0087747E"/>
    <w:rsid w:val="0088107D"/>
    <w:rsid w:val="0088116E"/>
    <w:rsid w:val="00881CFE"/>
    <w:rsid w:val="00883AE5"/>
    <w:rsid w:val="0088439F"/>
    <w:rsid w:val="0088614D"/>
    <w:rsid w:val="008861A2"/>
    <w:rsid w:val="00886F02"/>
    <w:rsid w:val="008900B8"/>
    <w:rsid w:val="00892B9B"/>
    <w:rsid w:val="00892C67"/>
    <w:rsid w:val="00892E30"/>
    <w:rsid w:val="00893365"/>
    <w:rsid w:val="008937E4"/>
    <w:rsid w:val="00893B7C"/>
    <w:rsid w:val="008944BD"/>
    <w:rsid w:val="008953EB"/>
    <w:rsid w:val="00896F9A"/>
    <w:rsid w:val="00897297"/>
    <w:rsid w:val="008A0EA2"/>
    <w:rsid w:val="008A2CE5"/>
    <w:rsid w:val="008A3701"/>
    <w:rsid w:val="008A3A2C"/>
    <w:rsid w:val="008B1438"/>
    <w:rsid w:val="008B28E3"/>
    <w:rsid w:val="008B2C03"/>
    <w:rsid w:val="008B3AE4"/>
    <w:rsid w:val="008B3B5E"/>
    <w:rsid w:val="008B62A4"/>
    <w:rsid w:val="008C2172"/>
    <w:rsid w:val="008C3A59"/>
    <w:rsid w:val="008C5976"/>
    <w:rsid w:val="008C7AFE"/>
    <w:rsid w:val="008D0474"/>
    <w:rsid w:val="008D0E28"/>
    <w:rsid w:val="008E0B3C"/>
    <w:rsid w:val="008E464F"/>
    <w:rsid w:val="008E4C90"/>
    <w:rsid w:val="008E52F5"/>
    <w:rsid w:val="008E7CB6"/>
    <w:rsid w:val="008F197E"/>
    <w:rsid w:val="008F28CB"/>
    <w:rsid w:val="008F5AE9"/>
    <w:rsid w:val="008F5BE1"/>
    <w:rsid w:val="008F6EC6"/>
    <w:rsid w:val="008F722B"/>
    <w:rsid w:val="0090288B"/>
    <w:rsid w:val="00902ACD"/>
    <w:rsid w:val="00903793"/>
    <w:rsid w:val="009063CE"/>
    <w:rsid w:val="00906C25"/>
    <w:rsid w:val="00906CA4"/>
    <w:rsid w:val="00914C01"/>
    <w:rsid w:val="00915E0A"/>
    <w:rsid w:val="00920218"/>
    <w:rsid w:val="00920EF4"/>
    <w:rsid w:val="0092373B"/>
    <w:rsid w:val="00923F79"/>
    <w:rsid w:val="0092740F"/>
    <w:rsid w:val="00927421"/>
    <w:rsid w:val="009276FC"/>
    <w:rsid w:val="00931711"/>
    <w:rsid w:val="00933066"/>
    <w:rsid w:val="00934567"/>
    <w:rsid w:val="00935ECC"/>
    <w:rsid w:val="00936731"/>
    <w:rsid w:val="00937C74"/>
    <w:rsid w:val="00940B60"/>
    <w:rsid w:val="0094423D"/>
    <w:rsid w:val="00944886"/>
    <w:rsid w:val="00944A79"/>
    <w:rsid w:val="009455CF"/>
    <w:rsid w:val="009473E4"/>
    <w:rsid w:val="00947A16"/>
    <w:rsid w:val="009506A1"/>
    <w:rsid w:val="00950B21"/>
    <w:rsid w:val="00950D33"/>
    <w:rsid w:val="0095279C"/>
    <w:rsid w:val="00952E65"/>
    <w:rsid w:val="009534DE"/>
    <w:rsid w:val="00955FBA"/>
    <w:rsid w:val="00956120"/>
    <w:rsid w:val="009563A6"/>
    <w:rsid w:val="00956F27"/>
    <w:rsid w:val="0095757F"/>
    <w:rsid w:val="009578AE"/>
    <w:rsid w:val="00960C72"/>
    <w:rsid w:val="009634E1"/>
    <w:rsid w:val="00963F25"/>
    <w:rsid w:val="009644B3"/>
    <w:rsid w:val="009647E1"/>
    <w:rsid w:val="00965FF7"/>
    <w:rsid w:val="00967104"/>
    <w:rsid w:val="00967DAA"/>
    <w:rsid w:val="00972EAE"/>
    <w:rsid w:val="00974194"/>
    <w:rsid w:val="0097569F"/>
    <w:rsid w:val="00976C57"/>
    <w:rsid w:val="0097708A"/>
    <w:rsid w:val="0097778D"/>
    <w:rsid w:val="00980431"/>
    <w:rsid w:val="00980A41"/>
    <w:rsid w:val="00981085"/>
    <w:rsid w:val="009839C2"/>
    <w:rsid w:val="00984189"/>
    <w:rsid w:val="00984DF5"/>
    <w:rsid w:val="0098647C"/>
    <w:rsid w:val="00986C9A"/>
    <w:rsid w:val="00986E93"/>
    <w:rsid w:val="00991583"/>
    <w:rsid w:val="00993453"/>
    <w:rsid w:val="00993971"/>
    <w:rsid w:val="00993F7F"/>
    <w:rsid w:val="00995B64"/>
    <w:rsid w:val="00996E1E"/>
    <w:rsid w:val="00996FB4"/>
    <w:rsid w:val="009A08D5"/>
    <w:rsid w:val="009A0BA6"/>
    <w:rsid w:val="009A0E77"/>
    <w:rsid w:val="009A1586"/>
    <w:rsid w:val="009A1BD9"/>
    <w:rsid w:val="009A2977"/>
    <w:rsid w:val="009A3216"/>
    <w:rsid w:val="009A6B5B"/>
    <w:rsid w:val="009B098B"/>
    <w:rsid w:val="009B0B07"/>
    <w:rsid w:val="009B11CD"/>
    <w:rsid w:val="009B308F"/>
    <w:rsid w:val="009B3222"/>
    <w:rsid w:val="009B6489"/>
    <w:rsid w:val="009B712C"/>
    <w:rsid w:val="009B7BC1"/>
    <w:rsid w:val="009B7F49"/>
    <w:rsid w:val="009C0C18"/>
    <w:rsid w:val="009C1665"/>
    <w:rsid w:val="009C49FD"/>
    <w:rsid w:val="009C567F"/>
    <w:rsid w:val="009C606A"/>
    <w:rsid w:val="009C6DC2"/>
    <w:rsid w:val="009D0EF8"/>
    <w:rsid w:val="009D15EC"/>
    <w:rsid w:val="009D23F0"/>
    <w:rsid w:val="009D6749"/>
    <w:rsid w:val="009D78D3"/>
    <w:rsid w:val="009E1A19"/>
    <w:rsid w:val="009E3382"/>
    <w:rsid w:val="009E453C"/>
    <w:rsid w:val="009E4EF0"/>
    <w:rsid w:val="009E73A2"/>
    <w:rsid w:val="009F0BB4"/>
    <w:rsid w:val="009F23DF"/>
    <w:rsid w:val="009F2A0B"/>
    <w:rsid w:val="00A01635"/>
    <w:rsid w:val="00A05739"/>
    <w:rsid w:val="00A05A57"/>
    <w:rsid w:val="00A06F67"/>
    <w:rsid w:val="00A12449"/>
    <w:rsid w:val="00A13338"/>
    <w:rsid w:val="00A13C00"/>
    <w:rsid w:val="00A14058"/>
    <w:rsid w:val="00A143D9"/>
    <w:rsid w:val="00A16180"/>
    <w:rsid w:val="00A16F0E"/>
    <w:rsid w:val="00A200CC"/>
    <w:rsid w:val="00A22923"/>
    <w:rsid w:val="00A24817"/>
    <w:rsid w:val="00A25187"/>
    <w:rsid w:val="00A30D14"/>
    <w:rsid w:val="00A319EF"/>
    <w:rsid w:val="00A33CE9"/>
    <w:rsid w:val="00A3508C"/>
    <w:rsid w:val="00A35D2F"/>
    <w:rsid w:val="00A36583"/>
    <w:rsid w:val="00A37822"/>
    <w:rsid w:val="00A41CC3"/>
    <w:rsid w:val="00A429C4"/>
    <w:rsid w:val="00A43B63"/>
    <w:rsid w:val="00A454FB"/>
    <w:rsid w:val="00A45969"/>
    <w:rsid w:val="00A473EA"/>
    <w:rsid w:val="00A513DA"/>
    <w:rsid w:val="00A524A2"/>
    <w:rsid w:val="00A57ED3"/>
    <w:rsid w:val="00A6135C"/>
    <w:rsid w:val="00A61869"/>
    <w:rsid w:val="00A6213F"/>
    <w:rsid w:val="00A633CD"/>
    <w:rsid w:val="00A651E4"/>
    <w:rsid w:val="00A65A62"/>
    <w:rsid w:val="00A6668A"/>
    <w:rsid w:val="00A702AD"/>
    <w:rsid w:val="00A710DF"/>
    <w:rsid w:val="00A77B05"/>
    <w:rsid w:val="00A77D1D"/>
    <w:rsid w:val="00A77EC6"/>
    <w:rsid w:val="00A83A3A"/>
    <w:rsid w:val="00A86D8E"/>
    <w:rsid w:val="00A90993"/>
    <w:rsid w:val="00A916E0"/>
    <w:rsid w:val="00AA4629"/>
    <w:rsid w:val="00AA4931"/>
    <w:rsid w:val="00AA4DD6"/>
    <w:rsid w:val="00AB05A7"/>
    <w:rsid w:val="00AB0D94"/>
    <w:rsid w:val="00AB0EE8"/>
    <w:rsid w:val="00AB1DF2"/>
    <w:rsid w:val="00AB2578"/>
    <w:rsid w:val="00AB2809"/>
    <w:rsid w:val="00AB4A5B"/>
    <w:rsid w:val="00AB5795"/>
    <w:rsid w:val="00AB7B85"/>
    <w:rsid w:val="00AC2F7F"/>
    <w:rsid w:val="00AC34CA"/>
    <w:rsid w:val="00AC3B81"/>
    <w:rsid w:val="00AC426F"/>
    <w:rsid w:val="00AC4884"/>
    <w:rsid w:val="00AC6ADF"/>
    <w:rsid w:val="00AC7CAC"/>
    <w:rsid w:val="00AD679A"/>
    <w:rsid w:val="00AD7B00"/>
    <w:rsid w:val="00AE3AA0"/>
    <w:rsid w:val="00AE5603"/>
    <w:rsid w:val="00AE68E4"/>
    <w:rsid w:val="00AE73E7"/>
    <w:rsid w:val="00AE7AE3"/>
    <w:rsid w:val="00AF3B7D"/>
    <w:rsid w:val="00AF4256"/>
    <w:rsid w:val="00AF5420"/>
    <w:rsid w:val="00AF62C0"/>
    <w:rsid w:val="00AF6305"/>
    <w:rsid w:val="00B00E99"/>
    <w:rsid w:val="00B02826"/>
    <w:rsid w:val="00B03040"/>
    <w:rsid w:val="00B0394D"/>
    <w:rsid w:val="00B06EEB"/>
    <w:rsid w:val="00B10592"/>
    <w:rsid w:val="00B11388"/>
    <w:rsid w:val="00B13734"/>
    <w:rsid w:val="00B13C0C"/>
    <w:rsid w:val="00B13C61"/>
    <w:rsid w:val="00B142A4"/>
    <w:rsid w:val="00B144E8"/>
    <w:rsid w:val="00B167B1"/>
    <w:rsid w:val="00B179B6"/>
    <w:rsid w:val="00B21F1B"/>
    <w:rsid w:val="00B226C2"/>
    <w:rsid w:val="00B22C39"/>
    <w:rsid w:val="00B2438C"/>
    <w:rsid w:val="00B24B87"/>
    <w:rsid w:val="00B30388"/>
    <w:rsid w:val="00B3375A"/>
    <w:rsid w:val="00B37708"/>
    <w:rsid w:val="00B42B88"/>
    <w:rsid w:val="00B4476E"/>
    <w:rsid w:val="00B4560B"/>
    <w:rsid w:val="00B50A2D"/>
    <w:rsid w:val="00B52678"/>
    <w:rsid w:val="00B52D3F"/>
    <w:rsid w:val="00B54834"/>
    <w:rsid w:val="00B5488E"/>
    <w:rsid w:val="00B57E8C"/>
    <w:rsid w:val="00B612D9"/>
    <w:rsid w:val="00B61896"/>
    <w:rsid w:val="00B61FBC"/>
    <w:rsid w:val="00B63FF1"/>
    <w:rsid w:val="00B64893"/>
    <w:rsid w:val="00B71F34"/>
    <w:rsid w:val="00B81C4F"/>
    <w:rsid w:val="00B81ECB"/>
    <w:rsid w:val="00B830A0"/>
    <w:rsid w:val="00B84510"/>
    <w:rsid w:val="00B8616A"/>
    <w:rsid w:val="00B8690B"/>
    <w:rsid w:val="00B926C4"/>
    <w:rsid w:val="00B9338A"/>
    <w:rsid w:val="00B94642"/>
    <w:rsid w:val="00B95038"/>
    <w:rsid w:val="00B95581"/>
    <w:rsid w:val="00B95E37"/>
    <w:rsid w:val="00B96569"/>
    <w:rsid w:val="00B96ACF"/>
    <w:rsid w:val="00BA055D"/>
    <w:rsid w:val="00BA46C6"/>
    <w:rsid w:val="00BA77FA"/>
    <w:rsid w:val="00BA7C24"/>
    <w:rsid w:val="00BB2DC2"/>
    <w:rsid w:val="00BB53C6"/>
    <w:rsid w:val="00BB6A47"/>
    <w:rsid w:val="00BB6E12"/>
    <w:rsid w:val="00BC028A"/>
    <w:rsid w:val="00BC2369"/>
    <w:rsid w:val="00BC2454"/>
    <w:rsid w:val="00BC32C5"/>
    <w:rsid w:val="00BC5237"/>
    <w:rsid w:val="00BC5A91"/>
    <w:rsid w:val="00BC5A96"/>
    <w:rsid w:val="00BC66D1"/>
    <w:rsid w:val="00BD1C28"/>
    <w:rsid w:val="00BD2834"/>
    <w:rsid w:val="00BD42A1"/>
    <w:rsid w:val="00BD43AA"/>
    <w:rsid w:val="00BD53F6"/>
    <w:rsid w:val="00BD593F"/>
    <w:rsid w:val="00BD6B01"/>
    <w:rsid w:val="00BE06EF"/>
    <w:rsid w:val="00BE1DD6"/>
    <w:rsid w:val="00BE2052"/>
    <w:rsid w:val="00BE3FBA"/>
    <w:rsid w:val="00BE4B60"/>
    <w:rsid w:val="00BF1C67"/>
    <w:rsid w:val="00BF36F9"/>
    <w:rsid w:val="00BF460A"/>
    <w:rsid w:val="00BF535F"/>
    <w:rsid w:val="00BF54E7"/>
    <w:rsid w:val="00BF59D5"/>
    <w:rsid w:val="00BF5F69"/>
    <w:rsid w:val="00C00779"/>
    <w:rsid w:val="00C01C8D"/>
    <w:rsid w:val="00C027E8"/>
    <w:rsid w:val="00C02A25"/>
    <w:rsid w:val="00C03933"/>
    <w:rsid w:val="00C0412E"/>
    <w:rsid w:val="00C102DE"/>
    <w:rsid w:val="00C14197"/>
    <w:rsid w:val="00C14D79"/>
    <w:rsid w:val="00C1734B"/>
    <w:rsid w:val="00C20DC7"/>
    <w:rsid w:val="00C2303E"/>
    <w:rsid w:val="00C30133"/>
    <w:rsid w:val="00C34EF9"/>
    <w:rsid w:val="00C35CBC"/>
    <w:rsid w:val="00C44855"/>
    <w:rsid w:val="00C450D5"/>
    <w:rsid w:val="00C503F9"/>
    <w:rsid w:val="00C51717"/>
    <w:rsid w:val="00C51A95"/>
    <w:rsid w:val="00C52947"/>
    <w:rsid w:val="00C548A8"/>
    <w:rsid w:val="00C54B34"/>
    <w:rsid w:val="00C6023A"/>
    <w:rsid w:val="00C618B2"/>
    <w:rsid w:val="00C6456C"/>
    <w:rsid w:val="00C65598"/>
    <w:rsid w:val="00C70737"/>
    <w:rsid w:val="00C729D4"/>
    <w:rsid w:val="00C72D86"/>
    <w:rsid w:val="00C84E56"/>
    <w:rsid w:val="00C85589"/>
    <w:rsid w:val="00C87D78"/>
    <w:rsid w:val="00C90471"/>
    <w:rsid w:val="00C91940"/>
    <w:rsid w:val="00C9290B"/>
    <w:rsid w:val="00C941BA"/>
    <w:rsid w:val="00C94840"/>
    <w:rsid w:val="00C96450"/>
    <w:rsid w:val="00C977CD"/>
    <w:rsid w:val="00CA18BD"/>
    <w:rsid w:val="00CA1FCE"/>
    <w:rsid w:val="00CA27AA"/>
    <w:rsid w:val="00CA4E3C"/>
    <w:rsid w:val="00CA5F90"/>
    <w:rsid w:val="00CA6C85"/>
    <w:rsid w:val="00CA6F2B"/>
    <w:rsid w:val="00CA70C8"/>
    <w:rsid w:val="00CB1334"/>
    <w:rsid w:val="00CB33F5"/>
    <w:rsid w:val="00CB34C3"/>
    <w:rsid w:val="00CB52F0"/>
    <w:rsid w:val="00CB683A"/>
    <w:rsid w:val="00CB74FD"/>
    <w:rsid w:val="00CB7CE0"/>
    <w:rsid w:val="00CC0D5D"/>
    <w:rsid w:val="00CC502D"/>
    <w:rsid w:val="00CC50D8"/>
    <w:rsid w:val="00CD134B"/>
    <w:rsid w:val="00CD2ACE"/>
    <w:rsid w:val="00CD2F0C"/>
    <w:rsid w:val="00CD34D9"/>
    <w:rsid w:val="00CD37D7"/>
    <w:rsid w:val="00CD3A5D"/>
    <w:rsid w:val="00CD41D3"/>
    <w:rsid w:val="00CD5945"/>
    <w:rsid w:val="00CD6B1D"/>
    <w:rsid w:val="00CD7B51"/>
    <w:rsid w:val="00CE08C4"/>
    <w:rsid w:val="00CE2366"/>
    <w:rsid w:val="00CE2E0B"/>
    <w:rsid w:val="00CE6A86"/>
    <w:rsid w:val="00CE7A54"/>
    <w:rsid w:val="00CF600C"/>
    <w:rsid w:val="00CF69ED"/>
    <w:rsid w:val="00CF6C43"/>
    <w:rsid w:val="00CF7246"/>
    <w:rsid w:val="00CF7D56"/>
    <w:rsid w:val="00D0127E"/>
    <w:rsid w:val="00D02C2A"/>
    <w:rsid w:val="00D03CDB"/>
    <w:rsid w:val="00D047B4"/>
    <w:rsid w:val="00D05B0D"/>
    <w:rsid w:val="00D06242"/>
    <w:rsid w:val="00D14803"/>
    <w:rsid w:val="00D1537E"/>
    <w:rsid w:val="00D1591A"/>
    <w:rsid w:val="00D1630E"/>
    <w:rsid w:val="00D33907"/>
    <w:rsid w:val="00D3405C"/>
    <w:rsid w:val="00D3453E"/>
    <w:rsid w:val="00D34E3E"/>
    <w:rsid w:val="00D36B7E"/>
    <w:rsid w:val="00D36ED9"/>
    <w:rsid w:val="00D40EFB"/>
    <w:rsid w:val="00D416A8"/>
    <w:rsid w:val="00D44B82"/>
    <w:rsid w:val="00D44EE3"/>
    <w:rsid w:val="00D46AC4"/>
    <w:rsid w:val="00D470A9"/>
    <w:rsid w:val="00D511D4"/>
    <w:rsid w:val="00D52A8B"/>
    <w:rsid w:val="00D546B7"/>
    <w:rsid w:val="00D55B73"/>
    <w:rsid w:val="00D56695"/>
    <w:rsid w:val="00D56B8E"/>
    <w:rsid w:val="00D61A96"/>
    <w:rsid w:val="00D63872"/>
    <w:rsid w:val="00D63E89"/>
    <w:rsid w:val="00D65608"/>
    <w:rsid w:val="00D7021A"/>
    <w:rsid w:val="00D70222"/>
    <w:rsid w:val="00D7121A"/>
    <w:rsid w:val="00D718F2"/>
    <w:rsid w:val="00D73C2E"/>
    <w:rsid w:val="00D75A90"/>
    <w:rsid w:val="00D762EC"/>
    <w:rsid w:val="00D76477"/>
    <w:rsid w:val="00D81119"/>
    <w:rsid w:val="00D82B35"/>
    <w:rsid w:val="00D838F5"/>
    <w:rsid w:val="00D84B09"/>
    <w:rsid w:val="00D8586B"/>
    <w:rsid w:val="00D874A3"/>
    <w:rsid w:val="00D87D4D"/>
    <w:rsid w:val="00D87F93"/>
    <w:rsid w:val="00D91DE5"/>
    <w:rsid w:val="00D91E7F"/>
    <w:rsid w:val="00D92702"/>
    <w:rsid w:val="00D93D13"/>
    <w:rsid w:val="00D940D4"/>
    <w:rsid w:val="00D95EAB"/>
    <w:rsid w:val="00DA1C48"/>
    <w:rsid w:val="00DA259F"/>
    <w:rsid w:val="00DA287E"/>
    <w:rsid w:val="00DA4E68"/>
    <w:rsid w:val="00DA62A4"/>
    <w:rsid w:val="00DB08D0"/>
    <w:rsid w:val="00DB2B59"/>
    <w:rsid w:val="00DB3921"/>
    <w:rsid w:val="00DB59AB"/>
    <w:rsid w:val="00DB6E30"/>
    <w:rsid w:val="00DC09DD"/>
    <w:rsid w:val="00DC0FC6"/>
    <w:rsid w:val="00DC24C8"/>
    <w:rsid w:val="00DC2B82"/>
    <w:rsid w:val="00DC34D9"/>
    <w:rsid w:val="00DC3D21"/>
    <w:rsid w:val="00DC5448"/>
    <w:rsid w:val="00DC607D"/>
    <w:rsid w:val="00DC6D94"/>
    <w:rsid w:val="00DC7222"/>
    <w:rsid w:val="00DD4AF3"/>
    <w:rsid w:val="00DD7C5C"/>
    <w:rsid w:val="00DD7CAF"/>
    <w:rsid w:val="00DE0521"/>
    <w:rsid w:val="00DE24AB"/>
    <w:rsid w:val="00DE42E2"/>
    <w:rsid w:val="00DE6F7E"/>
    <w:rsid w:val="00DE77EF"/>
    <w:rsid w:val="00DE78D3"/>
    <w:rsid w:val="00DE7AC2"/>
    <w:rsid w:val="00DE7B39"/>
    <w:rsid w:val="00DF394C"/>
    <w:rsid w:val="00DF52DD"/>
    <w:rsid w:val="00DF5880"/>
    <w:rsid w:val="00DF5A43"/>
    <w:rsid w:val="00DF714B"/>
    <w:rsid w:val="00E0096D"/>
    <w:rsid w:val="00E00CB5"/>
    <w:rsid w:val="00E02C49"/>
    <w:rsid w:val="00E02E6B"/>
    <w:rsid w:val="00E07576"/>
    <w:rsid w:val="00E1084C"/>
    <w:rsid w:val="00E11BAE"/>
    <w:rsid w:val="00E13480"/>
    <w:rsid w:val="00E15591"/>
    <w:rsid w:val="00E17D17"/>
    <w:rsid w:val="00E21909"/>
    <w:rsid w:val="00E228BE"/>
    <w:rsid w:val="00E2307B"/>
    <w:rsid w:val="00E247DF"/>
    <w:rsid w:val="00E26FA6"/>
    <w:rsid w:val="00E2729B"/>
    <w:rsid w:val="00E2770C"/>
    <w:rsid w:val="00E308F2"/>
    <w:rsid w:val="00E35A45"/>
    <w:rsid w:val="00E36B71"/>
    <w:rsid w:val="00E41B09"/>
    <w:rsid w:val="00E4260E"/>
    <w:rsid w:val="00E42785"/>
    <w:rsid w:val="00E42CF9"/>
    <w:rsid w:val="00E4331E"/>
    <w:rsid w:val="00E43A04"/>
    <w:rsid w:val="00E43C6B"/>
    <w:rsid w:val="00E43F46"/>
    <w:rsid w:val="00E452AE"/>
    <w:rsid w:val="00E4540A"/>
    <w:rsid w:val="00E478D8"/>
    <w:rsid w:val="00E518EE"/>
    <w:rsid w:val="00E5575F"/>
    <w:rsid w:val="00E55ED1"/>
    <w:rsid w:val="00E567FD"/>
    <w:rsid w:val="00E604D0"/>
    <w:rsid w:val="00E60BBB"/>
    <w:rsid w:val="00E62785"/>
    <w:rsid w:val="00E6366A"/>
    <w:rsid w:val="00E64830"/>
    <w:rsid w:val="00E648D6"/>
    <w:rsid w:val="00E65738"/>
    <w:rsid w:val="00E65BC0"/>
    <w:rsid w:val="00E71FCB"/>
    <w:rsid w:val="00E73A18"/>
    <w:rsid w:val="00E742AD"/>
    <w:rsid w:val="00E7507E"/>
    <w:rsid w:val="00E82934"/>
    <w:rsid w:val="00E8603B"/>
    <w:rsid w:val="00E9187F"/>
    <w:rsid w:val="00E93388"/>
    <w:rsid w:val="00E9756A"/>
    <w:rsid w:val="00EA011C"/>
    <w:rsid w:val="00EA465A"/>
    <w:rsid w:val="00EB015C"/>
    <w:rsid w:val="00EB22C9"/>
    <w:rsid w:val="00EB34AD"/>
    <w:rsid w:val="00EB3595"/>
    <w:rsid w:val="00EB3F19"/>
    <w:rsid w:val="00EB54D5"/>
    <w:rsid w:val="00EB5BFC"/>
    <w:rsid w:val="00EB6734"/>
    <w:rsid w:val="00EC12C7"/>
    <w:rsid w:val="00EC2EDD"/>
    <w:rsid w:val="00EC6BF2"/>
    <w:rsid w:val="00EC76D2"/>
    <w:rsid w:val="00EC7A06"/>
    <w:rsid w:val="00ED48C6"/>
    <w:rsid w:val="00ED6805"/>
    <w:rsid w:val="00ED69E4"/>
    <w:rsid w:val="00EE0911"/>
    <w:rsid w:val="00EE0C01"/>
    <w:rsid w:val="00EE0DEA"/>
    <w:rsid w:val="00EE0F3C"/>
    <w:rsid w:val="00EE199B"/>
    <w:rsid w:val="00EE1D3A"/>
    <w:rsid w:val="00EE26A6"/>
    <w:rsid w:val="00EE2A0C"/>
    <w:rsid w:val="00EE4409"/>
    <w:rsid w:val="00EE5A38"/>
    <w:rsid w:val="00EE673C"/>
    <w:rsid w:val="00EE7CDC"/>
    <w:rsid w:val="00EE7ECE"/>
    <w:rsid w:val="00EF2665"/>
    <w:rsid w:val="00EF636F"/>
    <w:rsid w:val="00EF7DEA"/>
    <w:rsid w:val="00F00117"/>
    <w:rsid w:val="00F016C3"/>
    <w:rsid w:val="00F01857"/>
    <w:rsid w:val="00F07FCB"/>
    <w:rsid w:val="00F10E19"/>
    <w:rsid w:val="00F1234E"/>
    <w:rsid w:val="00F150B3"/>
    <w:rsid w:val="00F15D85"/>
    <w:rsid w:val="00F177B8"/>
    <w:rsid w:val="00F20D1D"/>
    <w:rsid w:val="00F21178"/>
    <w:rsid w:val="00F23431"/>
    <w:rsid w:val="00F25BB2"/>
    <w:rsid w:val="00F25FD8"/>
    <w:rsid w:val="00F33B25"/>
    <w:rsid w:val="00F34D68"/>
    <w:rsid w:val="00F3551B"/>
    <w:rsid w:val="00F3556D"/>
    <w:rsid w:val="00F36717"/>
    <w:rsid w:val="00F40A4D"/>
    <w:rsid w:val="00F427CA"/>
    <w:rsid w:val="00F43573"/>
    <w:rsid w:val="00F504F5"/>
    <w:rsid w:val="00F518EC"/>
    <w:rsid w:val="00F53220"/>
    <w:rsid w:val="00F5599B"/>
    <w:rsid w:val="00F55B10"/>
    <w:rsid w:val="00F57929"/>
    <w:rsid w:val="00F6172A"/>
    <w:rsid w:val="00F62B42"/>
    <w:rsid w:val="00F6345B"/>
    <w:rsid w:val="00F63F5E"/>
    <w:rsid w:val="00F64CE6"/>
    <w:rsid w:val="00F65166"/>
    <w:rsid w:val="00F6562B"/>
    <w:rsid w:val="00F65C52"/>
    <w:rsid w:val="00F669B8"/>
    <w:rsid w:val="00F7131B"/>
    <w:rsid w:val="00F72F45"/>
    <w:rsid w:val="00F77909"/>
    <w:rsid w:val="00F82B09"/>
    <w:rsid w:val="00F84B7F"/>
    <w:rsid w:val="00F87730"/>
    <w:rsid w:val="00F91318"/>
    <w:rsid w:val="00F92FFC"/>
    <w:rsid w:val="00F936B0"/>
    <w:rsid w:val="00F95342"/>
    <w:rsid w:val="00F95A40"/>
    <w:rsid w:val="00F962F2"/>
    <w:rsid w:val="00F968D5"/>
    <w:rsid w:val="00F9745B"/>
    <w:rsid w:val="00FA31FD"/>
    <w:rsid w:val="00FA37B4"/>
    <w:rsid w:val="00FA3FF4"/>
    <w:rsid w:val="00FA5AB8"/>
    <w:rsid w:val="00FA6F15"/>
    <w:rsid w:val="00FA7B9F"/>
    <w:rsid w:val="00FB28F7"/>
    <w:rsid w:val="00FB2D06"/>
    <w:rsid w:val="00FB40A3"/>
    <w:rsid w:val="00FB574B"/>
    <w:rsid w:val="00FC349A"/>
    <w:rsid w:val="00FD2BE0"/>
    <w:rsid w:val="00FD3D85"/>
    <w:rsid w:val="00FD6D37"/>
    <w:rsid w:val="00FD7705"/>
    <w:rsid w:val="00FE0101"/>
    <w:rsid w:val="00FE0701"/>
    <w:rsid w:val="00FE12DF"/>
    <w:rsid w:val="00FE3ABB"/>
    <w:rsid w:val="00FE4435"/>
    <w:rsid w:val="00FE4803"/>
    <w:rsid w:val="00FE544B"/>
    <w:rsid w:val="00FE6391"/>
    <w:rsid w:val="00FE676C"/>
    <w:rsid w:val="00FE79E9"/>
    <w:rsid w:val="00FF0FF0"/>
    <w:rsid w:val="00FF73A9"/>
    <w:rsid w:val="00FF7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fillcolor="none [3212]">
      <v:fill color="none [3212]"/>
      <v:textbox inset="5.85pt,.7pt,5.85pt,.7pt"/>
    </o:shapedefaults>
    <o:shapelayout v:ext="edit">
      <o:idmap v:ext="edit" data="1"/>
    </o:shapelayout>
  </w:shapeDefaults>
  <w:decimalSymbol w:val="."/>
  <w:listSeparator w:val=","/>
  <w14:docId w14:val="6B21BD8F"/>
  <w15:docId w15:val="{8208AFAD-163A-4BFF-8692-CB82A84B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24F1"/>
    <w:pPr>
      <w:widowControl w:val="0"/>
      <w:jc w:val="both"/>
    </w:pPr>
    <w:rPr>
      <w:sz w:val="21"/>
      <w:szCs w:val="22"/>
    </w:rPr>
  </w:style>
  <w:style w:type="paragraph" w:styleId="1">
    <w:name w:val="heading 1"/>
    <w:basedOn w:val="a"/>
    <w:next w:val="a"/>
    <w:link w:val="10"/>
    <w:qFormat/>
    <w:rsid w:val="00C450D5"/>
    <w:pPr>
      <w:keepNext/>
      <w:outlineLvl w:val="0"/>
    </w:pPr>
    <w:rPr>
      <w:rFonts w:ascii="Arial" w:eastAsia="ＭＳ ゴシック" w:hAnsi="Arial"/>
      <w:kern w:val="0"/>
      <w:sz w:val="28"/>
      <w:szCs w:val="24"/>
    </w:rPr>
  </w:style>
  <w:style w:type="paragraph" w:styleId="2">
    <w:name w:val="heading 2"/>
    <w:basedOn w:val="a"/>
    <w:next w:val="a"/>
    <w:link w:val="20"/>
    <w:uiPriority w:val="9"/>
    <w:unhideWhenUsed/>
    <w:qFormat/>
    <w:rsid w:val="005A7ADB"/>
    <w:pPr>
      <w:keepNext/>
      <w:spacing w:beforeLines="50" w:before="50" w:afterLines="50" w:after="50"/>
      <w:outlineLvl w:val="1"/>
    </w:pPr>
    <w:rPr>
      <w:rFonts w:ascii="Arial" w:eastAsia="ＭＳ ゴシック" w:hAnsi="Arial"/>
      <w:kern w:val="0"/>
      <w:sz w:val="28"/>
      <w:szCs w:val="20"/>
    </w:rPr>
  </w:style>
  <w:style w:type="paragraph" w:styleId="3">
    <w:name w:val="heading 3"/>
    <w:basedOn w:val="a"/>
    <w:next w:val="a"/>
    <w:link w:val="30"/>
    <w:uiPriority w:val="9"/>
    <w:unhideWhenUsed/>
    <w:qFormat/>
    <w:rsid w:val="001224F1"/>
    <w:pPr>
      <w:keepNext/>
      <w:outlineLvl w:val="2"/>
    </w:pPr>
    <w:rPr>
      <w:rFonts w:asciiTheme="majorHAnsi" w:eastAsiaTheme="majorEastAsia" w:hAnsiTheme="majorHAnsi" w:cstheme="majorBidi"/>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C450D5"/>
    <w:rPr>
      <w:rFonts w:ascii="Arial" w:eastAsia="ＭＳ ゴシック" w:hAnsi="Arial"/>
      <w:kern w:val="0"/>
      <w:sz w:val="28"/>
    </w:rPr>
  </w:style>
  <w:style w:type="character" w:customStyle="1" w:styleId="20">
    <w:name w:val="見出し 2 (文字)"/>
    <w:link w:val="2"/>
    <w:uiPriority w:val="9"/>
    <w:rsid w:val="005A7ADB"/>
    <w:rPr>
      <w:rFonts w:ascii="Arial" w:eastAsia="ＭＳ ゴシック" w:hAnsi="Arial"/>
      <w:kern w:val="0"/>
      <w:sz w:val="28"/>
      <w:szCs w:val="20"/>
    </w:rPr>
  </w:style>
  <w:style w:type="paragraph" w:styleId="a3">
    <w:name w:val="List Paragraph"/>
    <w:basedOn w:val="a"/>
    <w:uiPriority w:val="34"/>
    <w:qFormat/>
    <w:rsid w:val="00667C44"/>
    <w:pPr>
      <w:ind w:leftChars="400" w:left="840"/>
    </w:pPr>
  </w:style>
  <w:style w:type="paragraph" w:styleId="a4">
    <w:name w:val="header"/>
    <w:basedOn w:val="a"/>
    <w:link w:val="a5"/>
    <w:uiPriority w:val="99"/>
    <w:unhideWhenUsed/>
    <w:rsid w:val="00F01857"/>
    <w:pPr>
      <w:tabs>
        <w:tab w:val="center" w:pos="4252"/>
        <w:tab w:val="right" w:pos="8504"/>
      </w:tabs>
      <w:snapToGrid w:val="0"/>
    </w:pPr>
  </w:style>
  <w:style w:type="character" w:customStyle="1" w:styleId="a5">
    <w:name w:val="ヘッダー (文字)"/>
    <w:link w:val="a4"/>
    <w:uiPriority w:val="99"/>
    <w:rsid w:val="00F01857"/>
    <w:rPr>
      <w:kern w:val="2"/>
      <w:sz w:val="21"/>
      <w:szCs w:val="22"/>
    </w:rPr>
  </w:style>
  <w:style w:type="paragraph" w:styleId="a6">
    <w:name w:val="footer"/>
    <w:basedOn w:val="a"/>
    <w:link w:val="a7"/>
    <w:uiPriority w:val="99"/>
    <w:unhideWhenUsed/>
    <w:rsid w:val="00F01857"/>
    <w:pPr>
      <w:tabs>
        <w:tab w:val="center" w:pos="4252"/>
        <w:tab w:val="right" w:pos="8504"/>
      </w:tabs>
      <w:snapToGrid w:val="0"/>
    </w:pPr>
  </w:style>
  <w:style w:type="character" w:customStyle="1" w:styleId="a7">
    <w:name w:val="フッター (文字)"/>
    <w:link w:val="a6"/>
    <w:uiPriority w:val="99"/>
    <w:rsid w:val="00F01857"/>
    <w:rPr>
      <w:kern w:val="2"/>
      <w:sz w:val="21"/>
      <w:szCs w:val="22"/>
    </w:rPr>
  </w:style>
  <w:style w:type="paragraph" w:customStyle="1" w:styleId="a8">
    <w:name w:val="１下げ本文字"/>
    <w:basedOn w:val="a9"/>
    <w:qFormat/>
    <w:rsid w:val="00B50A2D"/>
    <w:pPr>
      <w:spacing w:line="360" w:lineRule="atLeast"/>
      <w:ind w:leftChars="126" w:left="126" w:firstLine="227"/>
      <w:textAlignment w:val="baseline"/>
    </w:pPr>
    <w:rPr>
      <w:rFonts w:asciiTheme="minorHAnsi" w:eastAsia="ＭＳ Ｐ明朝" w:hAnsi="ＭＳ Ｐ明朝" w:cs="ＭＳ Ｐ明朝"/>
      <w:color w:val="000000" w:themeColor="text1"/>
      <w:sz w:val="24"/>
      <w:szCs w:val="28"/>
    </w:rPr>
  </w:style>
  <w:style w:type="paragraph" w:styleId="a9">
    <w:name w:val="Body Text"/>
    <w:basedOn w:val="a"/>
    <w:link w:val="aa"/>
    <w:uiPriority w:val="99"/>
    <w:semiHidden/>
    <w:unhideWhenUsed/>
    <w:rsid w:val="000B0278"/>
  </w:style>
  <w:style w:type="character" w:customStyle="1" w:styleId="aa">
    <w:name w:val="本文 (文字)"/>
    <w:basedOn w:val="a0"/>
    <w:link w:val="a9"/>
    <w:uiPriority w:val="99"/>
    <w:semiHidden/>
    <w:rsid w:val="000B0278"/>
    <w:rPr>
      <w:kern w:val="2"/>
      <w:sz w:val="21"/>
      <w:szCs w:val="22"/>
    </w:rPr>
  </w:style>
  <w:style w:type="paragraph" w:customStyle="1" w:styleId="ab">
    <w:name w:val="・本文"/>
    <w:basedOn w:val="a8"/>
    <w:next w:val="a8"/>
    <w:qFormat/>
    <w:rsid w:val="009F0BB4"/>
    <w:pPr>
      <w:ind w:left="566" w:hanging="284"/>
    </w:pPr>
  </w:style>
  <w:style w:type="paragraph" w:customStyle="1" w:styleId="ac">
    <w:name w:val="１.　タイトル"/>
    <w:basedOn w:val="a8"/>
    <w:qFormat/>
    <w:rsid w:val="00F92FFC"/>
    <w:pPr>
      <w:spacing w:beforeLines="50" w:before="179" w:afterLines="50" w:after="179" w:line="340" w:lineRule="exact"/>
      <w:ind w:leftChars="-63" w:left="-141" w:firstLine="0"/>
    </w:pPr>
    <w:rPr>
      <w:rFonts w:eastAsiaTheme="majorEastAsia"/>
      <w:sz w:val="28"/>
    </w:rPr>
  </w:style>
  <w:style w:type="table" w:styleId="4">
    <w:name w:val="Medium Shading 1 Accent 6"/>
    <w:basedOn w:val="a1"/>
    <w:uiPriority w:val="63"/>
    <w:rsid w:val="003902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ad">
    <w:name w:val="キャッチ"/>
    <w:basedOn w:val="ac"/>
    <w:qFormat/>
    <w:rsid w:val="003902E0"/>
    <w:pPr>
      <w:spacing w:beforeLines="0" w:before="0" w:afterLines="0" w:after="0"/>
    </w:pPr>
  </w:style>
  <w:style w:type="paragraph" w:customStyle="1" w:styleId="ae">
    <w:name w:val="①タイトル"/>
    <w:basedOn w:val="a3"/>
    <w:qFormat/>
    <w:rsid w:val="00055C05"/>
    <w:pPr>
      <w:tabs>
        <w:tab w:val="left" w:pos="1134"/>
        <w:tab w:val="left" w:pos="1276"/>
      </w:tabs>
      <w:ind w:leftChars="0" w:left="0"/>
    </w:pPr>
    <w:rPr>
      <w:rFonts w:ascii="ＭＳ Ｐゴシック" w:eastAsia="ＭＳ Ｐゴシック" w:hAnsi="ＭＳ Ｐゴシック"/>
      <w:sz w:val="24"/>
    </w:rPr>
  </w:style>
  <w:style w:type="paragraph" w:styleId="af">
    <w:name w:val="Balloon Text"/>
    <w:basedOn w:val="a"/>
    <w:link w:val="af0"/>
    <w:uiPriority w:val="99"/>
    <w:semiHidden/>
    <w:unhideWhenUsed/>
    <w:rsid w:val="009C0C18"/>
    <w:rPr>
      <w:rFonts w:ascii="ヒラギノ角ゴ ProN W3" w:eastAsia="ヒラギノ角ゴ ProN W3"/>
      <w:sz w:val="18"/>
      <w:szCs w:val="18"/>
    </w:rPr>
  </w:style>
  <w:style w:type="character" w:customStyle="1" w:styleId="af0">
    <w:name w:val="吹き出し (文字)"/>
    <w:basedOn w:val="a0"/>
    <w:link w:val="af"/>
    <w:uiPriority w:val="99"/>
    <w:semiHidden/>
    <w:rsid w:val="009C0C18"/>
    <w:rPr>
      <w:rFonts w:ascii="ヒラギノ角ゴ ProN W3" w:eastAsia="ヒラギノ角ゴ ProN W3"/>
      <w:kern w:val="2"/>
      <w:sz w:val="18"/>
      <w:szCs w:val="18"/>
    </w:rPr>
  </w:style>
  <w:style w:type="character" w:styleId="af1">
    <w:name w:val="page number"/>
    <w:basedOn w:val="a0"/>
    <w:uiPriority w:val="99"/>
    <w:semiHidden/>
    <w:unhideWhenUsed/>
    <w:rsid w:val="000C7B33"/>
  </w:style>
  <w:style w:type="table" w:styleId="af2">
    <w:name w:val="Table Grid"/>
    <w:basedOn w:val="a1"/>
    <w:uiPriority w:val="59"/>
    <w:rsid w:val="00F5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図表タイトル"/>
    <w:basedOn w:val="a8"/>
    <w:qFormat/>
    <w:rsid w:val="009A08D5"/>
    <w:pPr>
      <w:ind w:leftChars="0" w:left="0"/>
    </w:pPr>
    <w:rPr>
      <w:rFonts w:eastAsiaTheme="majorEastAsia"/>
      <w:sz w:val="20"/>
    </w:rPr>
  </w:style>
  <w:style w:type="paragraph" w:customStyle="1" w:styleId="Default">
    <w:name w:val="Default"/>
    <w:rsid w:val="00814065"/>
    <w:pPr>
      <w:autoSpaceDE w:val="0"/>
      <w:autoSpaceDN w:val="0"/>
      <w:adjustRightInd w:val="0"/>
    </w:pPr>
    <w:rPr>
      <w:rFonts w:ascii="ＭＳ Ｐ明朝" w:hAnsi="ＭＳ Ｐ明朝" w:cs="ＭＳ Ｐ明朝"/>
      <w:color w:val="000000"/>
    </w:rPr>
  </w:style>
  <w:style w:type="paragraph" w:styleId="Web">
    <w:name w:val="Normal (Web)"/>
    <w:basedOn w:val="a"/>
    <w:uiPriority w:val="99"/>
    <w:semiHidden/>
    <w:unhideWhenUsed/>
    <w:rsid w:val="000D7AA3"/>
    <w:pPr>
      <w:widowControl/>
      <w:spacing w:before="100" w:beforeAutospacing="1" w:after="100" w:afterAutospacing="1"/>
      <w:jc w:val="left"/>
    </w:pPr>
    <w:rPr>
      <w:rFonts w:ascii="Times" w:eastAsiaTheme="minorEastAsia" w:hAnsi="Times"/>
      <w:kern w:val="0"/>
      <w:sz w:val="20"/>
      <w:szCs w:val="20"/>
    </w:rPr>
  </w:style>
  <w:style w:type="character" w:styleId="af4">
    <w:name w:val="annotation reference"/>
    <w:basedOn w:val="a0"/>
    <w:uiPriority w:val="99"/>
    <w:semiHidden/>
    <w:unhideWhenUsed/>
    <w:rsid w:val="00E41B09"/>
    <w:rPr>
      <w:sz w:val="18"/>
      <w:szCs w:val="18"/>
    </w:rPr>
  </w:style>
  <w:style w:type="paragraph" w:styleId="af5">
    <w:name w:val="annotation text"/>
    <w:basedOn w:val="a"/>
    <w:link w:val="af6"/>
    <w:uiPriority w:val="99"/>
    <w:semiHidden/>
    <w:unhideWhenUsed/>
    <w:rsid w:val="00E41B09"/>
    <w:pPr>
      <w:jc w:val="left"/>
    </w:pPr>
  </w:style>
  <w:style w:type="character" w:customStyle="1" w:styleId="af6">
    <w:name w:val="コメント文字列 (文字)"/>
    <w:basedOn w:val="a0"/>
    <w:link w:val="af5"/>
    <w:uiPriority w:val="99"/>
    <w:semiHidden/>
    <w:rsid w:val="00E41B09"/>
    <w:rPr>
      <w:sz w:val="21"/>
      <w:szCs w:val="22"/>
    </w:rPr>
  </w:style>
  <w:style w:type="paragraph" w:styleId="af7">
    <w:name w:val="annotation subject"/>
    <w:basedOn w:val="af5"/>
    <w:next w:val="af5"/>
    <w:link w:val="af8"/>
    <w:uiPriority w:val="99"/>
    <w:semiHidden/>
    <w:unhideWhenUsed/>
    <w:rsid w:val="00E41B09"/>
    <w:rPr>
      <w:b/>
      <w:bCs/>
    </w:rPr>
  </w:style>
  <w:style w:type="character" w:customStyle="1" w:styleId="af8">
    <w:name w:val="コメント内容 (文字)"/>
    <w:basedOn w:val="af6"/>
    <w:link w:val="af7"/>
    <w:uiPriority w:val="99"/>
    <w:semiHidden/>
    <w:rsid w:val="00E41B09"/>
    <w:rPr>
      <w:b/>
      <w:bCs/>
      <w:sz w:val="21"/>
      <w:szCs w:val="22"/>
    </w:rPr>
  </w:style>
  <w:style w:type="character" w:customStyle="1" w:styleId="30">
    <w:name w:val="見出し 3 (文字)"/>
    <w:basedOn w:val="a0"/>
    <w:link w:val="3"/>
    <w:uiPriority w:val="9"/>
    <w:rsid w:val="001224F1"/>
    <w:rPr>
      <w:rFonts w:asciiTheme="majorHAnsi" w:eastAsiaTheme="majorEastAsia" w:hAnsiTheme="majorHAnsi" w:cstheme="majorBidi"/>
      <w:b/>
      <w:szCs w:val="22"/>
      <w:u w:val="single"/>
    </w:rPr>
  </w:style>
  <w:style w:type="paragraph" w:styleId="af9">
    <w:name w:val="TOC Heading"/>
    <w:basedOn w:val="1"/>
    <w:next w:val="a"/>
    <w:uiPriority w:val="39"/>
    <w:unhideWhenUsed/>
    <w:qFormat/>
    <w:rsid w:val="0065257D"/>
    <w:pPr>
      <w:keepLines/>
      <w:widowControl/>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1">
    <w:name w:val="toc 1"/>
    <w:basedOn w:val="a"/>
    <w:next w:val="a"/>
    <w:autoRedefine/>
    <w:uiPriority w:val="39"/>
    <w:unhideWhenUsed/>
    <w:rsid w:val="00F25FD8"/>
    <w:pPr>
      <w:tabs>
        <w:tab w:val="right" w:leader="dot" w:pos="21263"/>
      </w:tabs>
    </w:pPr>
    <w:rPr>
      <w:rFonts w:ascii="HGP創英角ｺﾞｼｯｸUB" w:eastAsia="HGP創英角ｺﾞｼｯｸUB" w:hAnsi="HGP創英角ｺﾞｼｯｸUB"/>
      <w:noProof/>
    </w:rPr>
  </w:style>
  <w:style w:type="paragraph" w:styleId="21">
    <w:name w:val="toc 2"/>
    <w:basedOn w:val="a"/>
    <w:next w:val="a"/>
    <w:autoRedefine/>
    <w:uiPriority w:val="39"/>
    <w:unhideWhenUsed/>
    <w:rsid w:val="0065257D"/>
    <w:pPr>
      <w:ind w:leftChars="100" w:left="210"/>
    </w:pPr>
  </w:style>
  <w:style w:type="paragraph" w:styleId="31">
    <w:name w:val="toc 3"/>
    <w:basedOn w:val="a"/>
    <w:next w:val="a"/>
    <w:autoRedefine/>
    <w:uiPriority w:val="39"/>
    <w:unhideWhenUsed/>
    <w:rsid w:val="0065257D"/>
    <w:pPr>
      <w:ind w:leftChars="200" w:left="420"/>
    </w:pPr>
  </w:style>
  <w:style w:type="character" w:styleId="afa">
    <w:name w:val="Hyperlink"/>
    <w:basedOn w:val="a0"/>
    <w:uiPriority w:val="99"/>
    <w:unhideWhenUsed/>
    <w:rsid w:val="006525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9625">
      <w:bodyDiv w:val="1"/>
      <w:marLeft w:val="0"/>
      <w:marRight w:val="0"/>
      <w:marTop w:val="0"/>
      <w:marBottom w:val="0"/>
      <w:divBdr>
        <w:top w:val="none" w:sz="0" w:space="0" w:color="auto"/>
        <w:left w:val="none" w:sz="0" w:space="0" w:color="auto"/>
        <w:bottom w:val="none" w:sz="0" w:space="0" w:color="auto"/>
        <w:right w:val="none" w:sz="0" w:space="0" w:color="auto"/>
      </w:divBdr>
    </w:div>
    <w:div w:id="881752417">
      <w:bodyDiv w:val="1"/>
      <w:marLeft w:val="0"/>
      <w:marRight w:val="0"/>
      <w:marTop w:val="0"/>
      <w:marBottom w:val="0"/>
      <w:divBdr>
        <w:top w:val="none" w:sz="0" w:space="0" w:color="auto"/>
        <w:left w:val="none" w:sz="0" w:space="0" w:color="auto"/>
        <w:bottom w:val="none" w:sz="0" w:space="0" w:color="auto"/>
        <w:right w:val="none" w:sz="0" w:space="0" w:color="auto"/>
      </w:divBdr>
    </w:div>
    <w:div w:id="1368675991">
      <w:bodyDiv w:val="1"/>
      <w:marLeft w:val="0"/>
      <w:marRight w:val="0"/>
      <w:marTop w:val="0"/>
      <w:marBottom w:val="0"/>
      <w:divBdr>
        <w:top w:val="none" w:sz="0" w:space="0" w:color="auto"/>
        <w:left w:val="none" w:sz="0" w:space="0" w:color="auto"/>
        <w:bottom w:val="none" w:sz="0" w:space="0" w:color="auto"/>
        <w:right w:val="none" w:sz="0" w:space="0" w:color="auto"/>
      </w:divBdr>
    </w:div>
    <w:div w:id="1551451344">
      <w:bodyDiv w:val="1"/>
      <w:marLeft w:val="0"/>
      <w:marRight w:val="0"/>
      <w:marTop w:val="0"/>
      <w:marBottom w:val="0"/>
      <w:divBdr>
        <w:top w:val="none" w:sz="0" w:space="0" w:color="auto"/>
        <w:left w:val="none" w:sz="0" w:space="0" w:color="auto"/>
        <w:bottom w:val="none" w:sz="0" w:space="0" w:color="auto"/>
        <w:right w:val="none" w:sz="0" w:space="0" w:color="auto"/>
      </w:divBdr>
    </w:div>
    <w:div w:id="1646742089">
      <w:bodyDiv w:val="1"/>
      <w:marLeft w:val="0"/>
      <w:marRight w:val="0"/>
      <w:marTop w:val="0"/>
      <w:marBottom w:val="0"/>
      <w:divBdr>
        <w:top w:val="none" w:sz="0" w:space="0" w:color="auto"/>
        <w:left w:val="none" w:sz="0" w:space="0" w:color="auto"/>
        <w:bottom w:val="none" w:sz="0" w:space="0" w:color="auto"/>
        <w:right w:val="none" w:sz="0" w:space="0" w:color="auto"/>
      </w:divBdr>
    </w:div>
    <w:div w:id="20248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ANDISK\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LANDISK\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2.251\sendai\0H30&#20185;&#21488;&#23455;&#26045;&#26989;&#21209;\1-080513-50&#23665;&#20803;&#30010;&#32207;&#21512;&#35336;&#30011;&#12539;&#22269;&#22303;&#21033;&#29992;&#35336;&#30011;\&#26045;&#31574;&#21205;&#21521;&#35519;&#26619;\&#24460;&#26399;&#23455;&#34892;&#35336;&#30011;&#35413;&#20385;&#36039;&#26009;&#12304;&#30010;&#12424;&#12426;&#12305;\&#26045;&#31574;&#21029;&#12414;&#12392;&#12417;&#12471;&#12540;&#12488;\&#26045;&#31574;&#21029;&#20837;&#21147;&#12481;&#12455;&#12483;&#12463;&#12471;&#12540;&#12488;.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r>
              <a:rPr lang="ja-JP" altLang="en-US" sz="1300"/>
              <a:t>目標値（平成</a:t>
            </a:r>
            <a:r>
              <a:rPr lang="en-US" altLang="ja-JP" sz="1300"/>
              <a:t>30</a:t>
            </a:r>
            <a:r>
              <a:rPr lang="ja-JP" altLang="en-US" sz="1300"/>
              <a:t>年度）に対する現況値（平成</a:t>
            </a:r>
            <a:r>
              <a:rPr lang="en-US" altLang="ja-JP" sz="1300"/>
              <a:t>26</a:t>
            </a:r>
            <a:r>
              <a:rPr lang="ja-JP" altLang="en-US" sz="1300"/>
              <a:t>・</a:t>
            </a:r>
            <a:r>
              <a:rPr lang="en-US" altLang="ja-JP" sz="1300"/>
              <a:t>29</a:t>
            </a:r>
            <a:r>
              <a:rPr lang="ja-JP" altLang="en-US" sz="1300"/>
              <a:t>年度）の達成割合</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endParaRPr lang="ja-JP"/>
        </a:p>
      </c:txPr>
    </c:title>
    <c:autoTitleDeleted val="0"/>
    <c:plotArea>
      <c:layout>
        <c:manualLayout>
          <c:layoutTarget val="inner"/>
          <c:xMode val="edge"/>
          <c:yMode val="edge"/>
          <c:x val="0.30869105021757026"/>
          <c:y val="0.10071214309197925"/>
          <c:w val="0.61072562624955884"/>
          <c:h val="0.68914561255652873"/>
        </c:manualLayout>
      </c:layout>
      <c:barChart>
        <c:barDir val="bar"/>
        <c:grouping val="clustered"/>
        <c:varyColors val="0"/>
        <c:ser>
          <c:idx val="0"/>
          <c:order val="0"/>
          <c:tx>
            <c:strRef>
              <c:f>[施策別入力チェックシート.xlsx]目標指標!$J$3</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[施策別入力チェックシート.xlsx]目標指標!$I$4:$I$6</c:f>
              <c:strCache>
                <c:ptCount val="3"/>
                <c:pt idx="0">
                  <c:v>災害公営住宅の建設率</c:v>
                </c:pt>
                <c:pt idx="1">
                  <c:v>新市街地の住宅団地の分譲率</c:v>
                </c:pt>
                <c:pt idx="2">
                  <c:v>被災者再建率</c:v>
                </c:pt>
              </c:strCache>
            </c:strRef>
          </c:cat>
          <c:val>
            <c:numRef>
              <c:f>[施策別入力チェックシート.xlsx]目標指標!$J$4:$J$6</c:f>
              <c:numCache>
                <c:formatCode>0.0%</c:formatCode>
                <c:ptCount val="3"/>
                <c:pt idx="0">
                  <c:v>0.51</c:v>
                </c:pt>
                <c:pt idx="1">
                  <c:v>1.7999999999999999E-2</c:v>
                </c:pt>
                <c:pt idx="2">
                  <c:v>0.51</c:v>
                </c:pt>
              </c:numCache>
            </c:numRef>
          </c:val>
          <c:extLst>
            <c:ext xmlns:c16="http://schemas.microsoft.com/office/drawing/2014/chart" uri="{C3380CC4-5D6E-409C-BE32-E72D297353CC}">
              <c16:uniqueId val="{00000000-8515-4487-8709-D55721348505}"/>
            </c:ext>
          </c:extLst>
        </c:ser>
        <c:ser>
          <c:idx val="1"/>
          <c:order val="1"/>
          <c:tx>
            <c:strRef>
              <c:f>[施策別入力チェックシート.xlsx]目標指標!$K$3</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[施策別入力チェックシート.xlsx]目標指標!$I$4:$I$6</c:f>
              <c:strCache>
                <c:ptCount val="3"/>
                <c:pt idx="0">
                  <c:v>災害公営住宅の建設率</c:v>
                </c:pt>
                <c:pt idx="1">
                  <c:v>新市街地の住宅団地の分譲率</c:v>
                </c:pt>
                <c:pt idx="2">
                  <c:v>被災者再建率</c:v>
                </c:pt>
              </c:strCache>
            </c:strRef>
          </c:cat>
          <c:val>
            <c:numRef>
              <c:f>[施策別入力チェックシート.xlsx]目標指標!$K$4:$K$6</c:f>
              <c:numCache>
                <c:formatCode>0.0%</c:formatCode>
                <c:ptCount val="3"/>
                <c:pt idx="0">
                  <c:v>1</c:v>
                </c:pt>
                <c:pt idx="1">
                  <c:v>1</c:v>
                </c:pt>
                <c:pt idx="2">
                  <c:v>1</c:v>
                </c:pt>
              </c:numCache>
            </c:numRef>
          </c:val>
          <c:extLst>
            <c:ext xmlns:c16="http://schemas.microsoft.com/office/drawing/2014/chart" uri="{C3380CC4-5D6E-409C-BE32-E72D297353CC}">
              <c16:uniqueId val="{00000001-8515-4487-8709-D55721348505}"/>
            </c:ext>
          </c:extLst>
        </c:ser>
        <c:ser>
          <c:idx val="2"/>
          <c:order val="2"/>
          <c:tx>
            <c:strRef>
              <c:f>[施策別入力チェックシート.xlsx]目標指標!$L$3</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[施策別入力チェックシート.xlsx]目標指標!$I$4:$I$6</c:f>
              <c:strCache>
                <c:ptCount val="3"/>
                <c:pt idx="0">
                  <c:v>災害公営住宅の建設率</c:v>
                </c:pt>
                <c:pt idx="1">
                  <c:v>新市街地の住宅団地の分譲率</c:v>
                </c:pt>
                <c:pt idx="2">
                  <c:v>被災者再建率</c:v>
                </c:pt>
              </c:strCache>
            </c:strRef>
          </c:cat>
          <c:val>
            <c:numRef>
              <c:f>[施策別入力チェックシート.xlsx]目標指標!$L$4:$L$6</c:f>
              <c:numCache>
                <c:formatCode>0.0%</c:formatCode>
                <c:ptCount val="3"/>
                <c:pt idx="0">
                  <c:v>1</c:v>
                </c:pt>
                <c:pt idx="1">
                  <c:v>1</c:v>
                </c:pt>
                <c:pt idx="2">
                  <c:v>1</c:v>
                </c:pt>
              </c:numCache>
            </c:numRef>
          </c:val>
          <c:extLst>
            <c:ext xmlns:c16="http://schemas.microsoft.com/office/drawing/2014/chart" uri="{C3380CC4-5D6E-409C-BE32-E72D297353CC}">
              <c16:uniqueId val="{00000002-8515-4487-8709-D55721348505}"/>
            </c:ext>
          </c:extLst>
        </c:ser>
        <c:dLbls>
          <c:showLegendKey val="0"/>
          <c:showVal val="0"/>
          <c:showCatName val="0"/>
          <c:showSerName val="0"/>
          <c:showPercent val="0"/>
          <c:showBubbleSize val="0"/>
        </c:dLbls>
        <c:gapWidth val="182"/>
        <c:axId val="203732432"/>
        <c:axId val="203736912"/>
      </c:barChart>
      <c:catAx>
        <c:axId val="2037324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3736912"/>
        <c:crosses val="autoZero"/>
        <c:auto val="1"/>
        <c:lblAlgn val="ctr"/>
        <c:lblOffset val="100"/>
        <c:noMultiLvlLbl val="0"/>
      </c:catAx>
      <c:valAx>
        <c:axId val="2037369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373243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j-ea"/>
                <a:ea typeface="+mj-ea"/>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ja-JP" altLang="en-US"/>
          </a:p>
        </c:rich>
      </c:tx>
      <c:layout>
        <c:manualLayout>
          <c:xMode val="edge"/>
          <c:yMode val="edge"/>
          <c:x val="9.667624055629026E-2"/>
          <c:y val="1.526551084941663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j-ea"/>
              <a:ea typeface="+mj-ea"/>
              <a:cs typeface="+mn-cs"/>
            </a:defRPr>
          </a:pPr>
          <a:endParaRPr lang="ja-JP"/>
        </a:p>
      </c:txPr>
    </c:title>
    <c:autoTitleDeleted val="0"/>
    <c:plotArea>
      <c:layout/>
      <c:barChart>
        <c:barDir val="bar"/>
        <c:grouping val="clustered"/>
        <c:varyColors val="0"/>
        <c:ser>
          <c:idx val="0"/>
          <c:order val="0"/>
          <c:tx>
            <c:strRef>
              <c:f>[施策別入力チェックシート.xlsx]目標指標!$N$14</c:f>
              <c:strCache>
                <c:ptCount val="1"/>
                <c:pt idx="0">
                  <c:v>平成26年度末(現況値)</c:v>
                </c:pt>
              </c:strCache>
            </c:strRef>
          </c:tx>
          <c:spPr>
            <a:solidFill>
              <a:schemeClr val="accent3">
                <a:lumMod val="40000"/>
                <a:lumOff val="6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[施策別入力チェックシート.xlsx]目標指標!$M$15:$M$20</c:f>
              <c:strCache>
                <c:ptCount val="6"/>
                <c:pt idx="0">
                  <c:v>農地作付可能面積</c:v>
                </c:pt>
                <c:pt idx="1">
                  <c:v>いちごの作付面積</c:v>
                </c:pt>
                <c:pt idx="2">
                  <c:v>新たな振興作物の産地化</c:v>
                </c:pt>
                <c:pt idx="3">
                  <c:v>磯浜漁港水揚量</c:v>
                </c:pt>
                <c:pt idx="4">
                  <c:v>観光客数</c:v>
                </c:pt>
                <c:pt idx="5">
                  <c:v>主要イベントの参加者数</c:v>
                </c:pt>
              </c:strCache>
            </c:strRef>
          </c:cat>
          <c:val>
            <c:numRef>
              <c:f>[施策別入力チェックシート.xlsx]目標指標!$N$15:$N$20</c:f>
              <c:numCache>
                <c:formatCode>0.0%</c:formatCode>
                <c:ptCount val="6"/>
                <c:pt idx="0">
                  <c:v>0.67937853107344637</c:v>
                </c:pt>
                <c:pt idx="1">
                  <c:v>0.93666666666666676</c:v>
                </c:pt>
                <c:pt idx="2">
                  <c:v>0.75123152709359609</c:v>
                </c:pt>
                <c:pt idx="3">
                  <c:v>0.9</c:v>
                </c:pt>
                <c:pt idx="4">
                  <c:v>0.11</c:v>
                </c:pt>
                <c:pt idx="5">
                  <c:v>1.1333333333333333</c:v>
                </c:pt>
              </c:numCache>
            </c:numRef>
          </c:val>
          <c:extLst>
            <c:ext xmlns:c16="http://schemas.microsoft.com/office/drawing/2014/chart" uri="{C3380CC4-5D6E-409C-BE32-E72D297353CC}">
              <c16:uniqueId val="{00000000-85C0-40F0-A871-1D6C8BF50527}"/>
            </c:ext>
          </c:extLst>
        </c:ser>
        <c:ser>
          <c:idx val="1"/>
          <c:order val="1"/>
          <c:tx>
            <c:strRef>
              <c:f>[施策別入力チェックシート.xlsx]目標指標!$O$14</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[施策別入力チェックシート.xlsx]目標指標!$M$15:$M$20</c:f>
              <c:strCache>
                <c:ptCount val="6"/>
                <c:pt idx="0">
                  <c:v>農地作付可能面積</c:v>
                </c:pt>
                <c:pt idx="1">
                  <c:v>いちごの作付面積</c:v>
                </c:pt>
                <c:pt idx="2">
                  <c:v>新たな振興作物の産地化</c:v>
                </c:pt>
                <c:pt idx="3">
                  <c:v>磯浜漁港水揚量</c:v>
                </c:pt>
                <c:pt idx="4">
                  <c:v>観光客数</c:v>
                </c:pt>
                <c:pt idx="5">
                  <c:v>主要イベントの参加者数</c:v>
                </c:pt>
              </c:strCache>
            </c:strRef>
          </c:cat>
          <c:val>
            <c:numRef>
              <c:f>[施策別入力チェックシート.xlsx]目標指標!$O$15:$O$20</c:f>
              <c:numCache>
                <c:formatCode>0.0%</c:formatCode>
                <c:ptCount val="6"/>
                <c:pt idx="0">
                  <c:v>0.94209039548022599</c:v>
                </c:pt>
                <c:pt idx="1">
                  <c:v>0.93666666666666676</c:v>
                </c:pt>
                <c:pt idx="2">
                  <c:v>1.1083743842364531</c:v>
                </c:pt>
                <c:pt idx="3">
                  <c:v>1.375</c:v>
                </c:pt>
                <c:pt idx="4">
                  <c:v>1.5333333333333334</c:v>
                </c:pt>
                <c:pt idx="5">
                  <c:v>1.0666666666666667</c:v>
                </c:pt>
              </c:numCache>
            </c:numRef>
          </c:val>
          <c:extLst>
            <c:ext xmlns:c16="http://schemas.microsoft.com/office/drawing/2014/chart" uri="{C3380CC4-5D6E-409C-BE32-E72D297353CC}">
              <c16:uniqueId val="{00000001-85C0-40F0-A871-1D6C8BF50527}"/>
            </c:ext>
          </c:extLst>
        </c:ser>
        <c:ser>
          <c:idx val="2"/>
          <c:order val="2"/>
          <c:tx>
            <c:strRef>
              <c:f>[施策別入力チェックシート.xlsx]目標指標!$P$14</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[施策別入力チェックシート.xlsx]目標指標!$M$15:$M$20</c:f>
              <c:strCache>
                <c:ptCount val="6"/>
                <c:pt idx="0">
                  <c:v>農地作付可能面積</c:v>
                </c:pt>
                <c:pt idx="1">
                  <c:v>いちごの作付面積</c:v>
                </c:pt>
                <c:pt idx="2">
                  <c:v>新たな振興作物の産地化</c:v>
                </c:pt>
                <c:pt idx="3">
                  <c:v>磯浜漁港水揚量</c:v>
                </c:pt>
                <c:pt idx="4">
                  <c:v>観光客数</c:v>
                </c:pt>
                <c:pt idx="5">
                  <c:v>主要イベントの参加者数</c:v>
                </c:pt>
              </c:strCache>
            </c:strRef>
          </c:cat>
          <c:val>
            <c:numRef>
              <c:f>[施策別入力チェックシート.xlsx]目標指標!$P$15:$P$20</c:f>
              <c:numCache>
                <c:formatCode>0.0%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2-85C0-40F0-A871-1D6C8BF50527}"/>
            </c:ext>
          </c:extLst>
        </c:ser>
        <c:dLbls>
          <c:dLblPos val="outEnd"/>
          <c:showLegendKey val="0"/>
          <c:showVal val="1"/>
          <c:showCatName val="0"/>
          <c:showSerName val="0"/>
          <c:showPercent val="0"/>
          <c:showBubbleSize val="0"/>
        </c:dLbls>
        <c:gapWidth val="182"/>
        <c:axId val="161762408"/>
        <c:axId val="163199864"/>
      </c:barChart>
      <c:catAx>
        <c:axId val="161762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163199864"/>
        <c:crosses val="autoZero"/>
        <c:auto val="1"/>
        <c:lblAlgn val="ctr"/>
        <c:lblOffset val="100"/>
        <c:noMultiLvlLbl val="0"/>
      </c:catAx>
      <c:valAx>
        <c:axId val="163199864"/>
        <c:scaling>
          <c:orientation val="minMax"/>
          <c:max val="1.6"/>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16176240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title>
    <c:autoTitleDeleted val="0"/>
    <c:plotArea>
      <c:layout/>
      <c:barChart>
        <c:barDir val="bar"/>
        <c:grouping val="clustered"/>
        <c:varyColors val="0"/>
        <c:ser>
          <c:idx val="0"/>
          <c:order val="0"/>
          <c:tx>
            <c:strRef>
              <c:f>目標指標!$O$31</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目標指標!$N$32:$N$38</c:f>
              <c:strCache>
                <c:ptCount val="7"/>
                <c:pt idx="0">
                  <c:v>保育所の定員数</c:v>
                </c:pt>
                <c:pt idx="1">
                  <c:v>子育て支援センター整備数保福</c:v>
                </c:pt>
                <c:pt idx="2">
                  <c:v>出生率</c:v>
                </c:pt>
                <c:pt idx="3">
                  <c:v>特定健康診断の受診率</c:v>
                </c:pt>
                <c:pt idx="4">
                  <c:v>特定保健指導の実施率</c:v>
                </c:pt>
                <c:pt idx="5">
                  <c:v>介護保険制度の要介護認定者における介護保険サービス利用</c:v>
                </c:pt>
                <c:pt idx="6">
                  <c:v>居住生活支援サービスを受けた障害者数</c:v>
                </c:pt>
              </c:strCache>
            </c:strRef>
          </c:cat>
          <c:val>
            <c:numRef>
              <c:f>目標指標!$O$32:$O$38</c:f>
              <c:numCache>
                <c:formatCode>0%</c:formatCode>
                <c:ptCount val="7"/>
                <c:pt idx="0">
                  <c:v>0.93333333333333335</c:v>
                </c:pt>
                <c:pt idx="1">
                  <c:v>0</c:v>
                </c:pt>
                <c:pt idx="2">
                  <c:v>0.8</c:v>
                </c:pt>
                <c:pt idx="3">
                  <c:v>0.67999999999999994</c:v>
                </c:pt>
                <c:pt idx="4">
                  <c:v>1.02</c:v>
                </c:pt>
                <c:pt idx="5">
                  <c:v>0.88220858895705534</c:v>
                </c:pt>
                <c:pt idx="6">
                  <c:v>0.95319148936170217</c:v>
                </c:pt>
              </c:numCache>
            </c:numRef>
          </c:val>
          <c:extLst>
            <c:ext xmlns:c16="http://schemas.microsoft.com/office/drawing/2014/chart" uri="{C3380CC4-5D6E-409C-BE32-E72D297353CC}">
              <c16:uniqueId val="{00000000-02BD-4821-9705-96232C509A40}"/>
            </c:ext>
          </c:extLst>
        </c:ser>
        <c:ser>
          <c:idx val="1"/>
          <c:order val="1"/>
          <c:tx>
            <c:strRef>
              <c:f>目標指標!$P$31</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目標指標!$N$32:$N$38</c:f>
              <c:strCache>
                <c:ptCount val="7"/>
                <c:pt idx="0">
                  <c:v>保育所の定員数</c:v>
                </c:pt>
                <c:pt idx="1">
                  <c:v>子育て支援センター整備数保福</c:v>
                </c:pt>
                <c:pt idx="2">
                  <c:v>出生率</c:v>
                </c:pt>
                <c:pt idx="3">
                  <c:v>特定健康診断の受診率</c:v>
                </c:pt>
                <c:pt idx="4">
                  <c:v>特定保健指導の実施率</c:v>
                </c:pt>
                <c:pt idx="5">
                  <c:v>介護保険制度の要介護認定者における介護保険サービス利用</c:v>
                </c:pt>
                <c:pt idx="6">
                  <c:v>居住生活支援サービスを受けた障害者数</c:v>
                </c:pt>
              </c:strCache>
            </c:strRef>
          </c:cat>
          <c:val>
            <c:numRef>
              <c:f>目標指標!$P$32:$P$38</c:f>
              <c:numCache>
                <c:formatCode>0%</c:formatCode>
                <c:ptCount val="7"/>
                <c:pt idx="0">
                  <c:v>1</c:v>
                </c:pt>
                <c:pt idx="1">
                  <c:v>1</c:v>
                </c:pt>
                <c:pt idx="2">
                  <c:v>0.85600000000000009</c:v>
                </c:pt>
                <c:pt idx="3">
                  <c:v>0.81833333333333336</c:v>
                </c:pt>
                <c:pt idx="4">
                  <c:v>0.59</c:v>
                </c:pt>
                <c:pt idx="5">
                  <c:v>0.85914110429447843</c:v>
                </c:pt>
                <c:pt idx="6">
                  <c:v>0.97606382978723405</c:v>
                </c:pt>
              </c:numCache>
            </c:numRef>
          </c:val>
          <c:extLst>
            <c:ext xmlns:c16="http://schemas.microsoft.com/office/drawing/2014/chart" uri="{C3380CC4-5D6E-409C-BE32-E72D297353CC}">
              <c16:uniqueId val="{00000001-02BD-4821-9705-96232C509A40}"/>
            </c:ext>
          </c:extLst>
        </c:ser>
        <c:ser>
          <c:idx val="2"/>
          <c:order val="2"/>
          <c:tx>
            <c:strRef>
              <c:f>目標指標!$Q$31</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目標指標!$N$32:$N$38</c:f>
              <c:strCache>
                <c:ptCount val="7"/>
                <c:pt idx="0">
                  <c:v>保育所の定員数</c:v>
                </c:pt>
                <c:pt idx="1">
                  <c:v>子育て支援センター整備数保福</c:v>
                </c:pt>
                <c:pt idx="2">
                  <c:v>出生率</c:v>
                </c:pt>
                <c:pt idx="3">
                  <c:v>特定健康診断の受診率</c:v>
                </c:pt>
                <c:pt idx="4">
                  <c:v>特定保健指導の実施率</c:v>
                </c:pt>
                <c:pt idx="5">
                  <c:v>介護保険制度の要介護認定者における介護保険サービス利用</c:v>
                </c:pt>
                <c:pt idx="6">
                  <c:v>居住生活支援サービスを受けた障害者数</c:v>
                </c:pt>
              </c:strCache>
            </c:strRef>
          </c:cat>
          <c:val>
            <c:numRef>
              <c:f>目標指標!$Q$32:$Q$38</c:f>
              <c:numCache>
                <c:formatCode>0%</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2-02BD-4821-9705-96232C509A40}"/>
            </c:ext>
          </c:extLst>
        </c:ser>
        <c:dLbls>
          <c:dLblPos val="outEnd"/>
          <c:showLegendKey val="0"/>
          <c:showVal val="1"/>
          <c:showCatName val="0"/>
          <c:showSerName val="0"/>
          <c:showPercent val="0"/>
          <c:showBubbleSize val="0"/>
        </c:dLbls>
        <c:gapWidth val="182"/>
        <c:axId val="203764472"/>
        <c:axId val="204086792"/>
      </c:barChart>
      <c:catAx>
        <c:axId val="2037644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04086792"/>
        <c:crosses val="autoZero"/>
        <c:auto val="1"/>
        <c:lblAlgn val="ctr"/>
        <c:lblOffset val="100"/>
        <c:noMultiLvlLbl val="0"/>
      </c:catAx>
      <c:valAx>
        <c:axId val="204086792"/>
        <c:scaling>
          <c:orientation val="minMax"/>
          <c:max val="1.2"/>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03764472"/>
        <c:crosses val="max"/>
        <c:crossBetween val="between"/>
      </c:valAx>
      <c:spPr>
        <a:noFill/>
        <a:ln>
          <a:noFill/>
        </a:ln>
        <a:effectLst/>
      </c:spPr>
    </c:plotArea>
    <c:legend>
      <c:legendPos val="b"/>
      <c:layout>
        <c:manualLayout>
          <c:xMode val="edge"/>
          <c:yMode val="edge"/>
          <c:x val="9.9828464767078278E-3"/>
          <c:y val="0.92917952971336859"/>
          <c:w val="0.85952954572073703"/>
          <c:h val="4.89326453892305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ＭＳ ゴシック" panose="020B0609070205080204" pitchFamily="49" charset="-128"/>
          <a:ea typeface="ＭＳ ゴシック" panose="020B0609070205080204" pitchFamily="49" charset="-128"/>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j-ea"/>
                <a:ea typeface="+mj-ea"/>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layout>
        <c:manualLayout>
          <c:xMode val="edge"/>
          <c:yMode val="edge"/>
          <c:x val="0.1288566243194192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j-ea"/>
              <a:ea typeface="+mj-ea"/>
              <a:cs typeface="+mn-cs"/>
            </a:defRPr>
          </a:pPr>
          <a:endParaRPr lang="ja-JP"/>
        </a:p>
      </c:txPr>
    </c:title>
    <c:autoTitleDeleted val="0"/>
    <c:plotArea>
      <c:layout>
        <c:manualLayout>
          <c:layoutTarget val="inner"/>
          <c:xMode val="edge"/>
          <c:yMode val="edge"/>
          <c:x val="0.44433156608599966"/>
          <c:y val="7.902813299232736E-2"/>
          <c:w val="0.50785086528430767"/>
          <c:h val="0.7904750589040821"/>
        </c:manualLayout>
      </c:layout>
      <c:barChart>
        <c:barDir val="bar"/>
        <c:grouping val="clustered"/>
        <c:varyColors val="0"/>
        <c:ser>
          <c:idx val="0"/>
          <c:order val="0"/>
          <c:tx>
            <c:strRef>
              <c:f>[施策別入力チェックシート.xlsx]目標指標!$O$51</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[施策別入力チェックシート.xlsx]目標指標!$N$52:$N$54</c:f>
              <c:strCache>
                <c:ptCount val="3"/>
                <c:pt idx="0">
                  <c:v>再生可能エネルギーを活用した学校施設率</c:v>
                </c:pt>
                <c:pt idx="1">
                  <c:v>公民館施設の利用者数</c:v>
                </c:pt>
                <c:pt idx="2">
                  <c:v>公民館図書の貸出数</c:v>
                </c:pt>
              </c:strCache>
            </c:strRef>
          </c:cat>
          <c:val>
            <c:numRef>
              <c:f>[施策別入力チェックシート.xlsx]目標指標!$O$52:$O$54</c:f>
              <c:numCache>
                <c:formatCode>0%</c:formatCode>
                <c:ptCount val="3"/>
                <c:pt idx="0">
                  <c:v>0</c:v>
                </c:pt>
                <c:pt idx="1">
                  <c:v>0.94385714285714284</c:v>
                </c:pt>
                <c:pt idx="2">
                  <c:v>0.875</c:v>
                </c:pt>
              </c:numCache>
            </c:numRef>
          </c:val>
          <c:extLst>
            <c:ext xmlns:c16="http://schemas.microsoft.com/office/drawing/2014/chart" uri="{C3380CC4-5D6E-409C-BE32-E72D297353CC}">
              <c16:uniqueId val="{00000000-31DF-4155-8DD6-8E615CE35DD6}"/>
            </c:ext>
          </c:extLst>
        </c:ser>
        <c:ser>
          <c:idx val="1"/>
          <c:order val="1"/>
          <c:tx>
            <c:strRef>
              <c:f>[施策別入力チェックシート.xlsx]目標指標!$P$51</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[施策別入力チェックシート.xlsx]目標指標!$N$52:$N$54</c:f>
              <c:strCache>
                <c:ptCount val="3"/>
                <c:pt idx="0">
                  <c:v>再生可能エネルギーを活用した学校施設率</c:v>
                </c:pt>
                <c:pt idx="1">
                  <c:v>公民館施設の利用者数</c:v>
                </c:pt>
                <c:pt idx="2">
                  <c:v>公民館図書の貸出数</c:v>
                </c:pt>
              </c:strCache>
            </c:strRef>
          </c:cat>
          <c:val>
            <c:numRef>
              <c:f>[施策別入力チェックシート.xlsx]目標指標!$P$52:$P$54</c:f>
              <c:numCache>
                <c:formatCode>0%</c:formatCode>
                <c:ptCount val="3"/>
                <c:pt idx="0">
                  <c:v>1</c:v>
                </c:pt>
                <c:pt idx="1">
                  <c:v>0.79888571428571431</c:v>
                </c:pt>
                <c:pt idx="2">
                  <c:v>0.88600000000000001</c:v>
                </c:pt>
              </c:numCache>
            </c:numRef>
          </c:val>
          <c:extLst>
            <c:ext xmlns:c16="http://schemas.microsoft.com/office/drawing/2014/chart" uri="{C3380CC4-5D6E-409C-BE32-E72D297353CC}">
              <c16:uniqueId val="{00000001-31DF-4155-8DD6-8E615CE35DD6}"/>
            </c:ext>
          </c:extLst>
        </c:ser>
        <c:ser>
          <c:idx val="2"/>
          <c:order val="2"/>
          <c:tx>
            <c:strRef>
              <c:f>[施策別入力チェックシート.xlsx]目標指標!$Q$51</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[施策別入力チェックシート.xlsx]目標指標!$N$52:$N$54</c:f>
              <c:strCache>
                <c:ptCount val="3"/>
                <c:pt idx="0">
                  <c:v>再生可能エネルギーを活用した学校施設率</c:v>
                </c:pt>
                <c:pt idx="1">
                  <c:v>公民館施設の利用者数</c:v>
                </c:pt>
                <c:pt idx="2">
                  <c:v>公民館図書の貸出数</c:v>
                </c:pt>
              </c:strCache>
            </c:strRef>
          </c:cat>
          <c:val>
            <c:numRef>
              <c:f>[施策別入力チェックシート.xlsx]目標指標!$Q$52:$Q$54</c:f>
              <c:numCache>
                <c:formatCode>0%</c:formatCode>
                <c:ptCount val="3"/>
                <c:pt idx="0">
                  <c:v>1</c:v>
                </c:pt>
                <c:pt idx="1">
                  <c:v>1</c:v>
                </c:pt>
                <c:pt idx="2">
                  <c:v>1</c:v>
                </c:pt>
              </c:numCache>
            </c:numRef>
          </c:val>
          <c:extLst>
            <c:ext xmlns:c16="http://schemas.microsoft.com/office/drawing/2014/chart" uri="{C3380CC4-5D6E-409C-BE32-E72D297353CC}">
              <c16:uniqueId val="{00000002-31DF-4155-8DD6-8E615CE35DD6}"/>
            </c:ext>
          </c:extLst>
        </c:ser>
        <c:dLbls>
          <c:dLblPos val="outEnd"/>
          <c:showLegendKey val="0"/>
          <c:showVal val="1"/>
          <c:showCatName val="0"/>
          <c:showSerName val="0"/>
          <c:showPercent val="0"/>
          <c:showBubbleSize val="0"/>
        </c:dLbls>
        <c:gapWidth val="182"/>
        <c:axId val="203991312"/>
        <c:axId val="204311224"/>
      </c:barChart>
      <c:catAx>
        <c:axId val="2039913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311224"/>
        <c:crosses val="autoZero"/>
        <c:auto val="1"/>
        <c:lblAlgn val="ctr"/>
        <c:lblOffset val="100"/>
        <c:noMultiLvlLbl val="0"/>
      </c:catAx>
      <c:valAx>
        <c:axId val="20431122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399131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layout>
        <c:manualLayout>
          <c:xMode val="edge"/>
          <c:yMode val="edge"/>
          <c:x val="0.12644983218544389"/>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endParaRPr lang="ja-JP"/>
        </a:p>
      </c:txPr>
    </c:title>
    <c:autoTitleDeleted val="0"/>
    <c:plotArea>
      <c:layout/>
      <c:barChart>
        <c:barDir val="bar"/>
        <c:grouping val="clustered"/>
        <c:varyColors val="0"/>
        <c:ser>
          <c:idx val="0"/>
          <c:order val="0"/>
          <c:tx>
            <c:strRef>
              <c:f>[施策別入力チェックシート.xlsx]目標指標!$O$62</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[施策別入力チェックシート.xlsx]目標指標!$N$63:$N$64</c:f>
              <c:strCache>
                <c:ptCount val="2"/>
                <c:pt idx="0">
                  <c:v>消防団員数</c:v>
                </c:pt>
                <c:pt idx="1">
                  <c:v>住環境における放射性物質除染の比率（新規）</c:v>
                </c:pt>
              </c:strCache>
            </c:strRef>
          </c:cat>
          <c:val>
            <c:numRef>
              <c:f>[施策別入力チェックシート.xlsx]目標指標!$O$63:$O$64</c:f>
              <c:numCache>
                <c:formatCode>0%</c:formatCode>
                <c:ptCount val="2"/>
                <c:pt idx="0">
                  <c:v>0.91428571428571426</c:v>
                </c:pt>
                <c:pt idx="1">
                  <c:v>0</c:v>
                </c:pt>
              </c:numCache>
            </c:numRef>
          </c:val>
          <c:extLst>
            <c:ext xmlns:c16="http://schemas.microsoft.com/office/drawing/2014/chart" uri="{C3380CC4-5D6E-409C-BE32-E72D297353CC}">
              <c16:uniqueId val="{00000000-1485-48F8-B6C6-D6FB26E13504}"/>
            </c:ext>
          </c:extLst>
        </c:ser>
        <c:ser>
          <c:idx val="1"/>
          <c:order val="1"/>
          <c:tx>
            <c:strRef>
              <c:f>[施策別入力チェックシート.xlsx]目標指標!$P$62</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[施策別入力チェックシート.xlsx]目標指標!$N$63:$N$64</c:f>
              <c:strCache>
                <c:ptCount val="2"/>
                <c:pt idx="0">
                  <c:v>消防団員数</c:v>
                </c:pt>
                <c:pt idx="1">
                  <c:v>住環境における放射性物質除染の比率（新規）</c:v>
                </c:pt>
              </c:strCache>
            </c:strRef>
          </c:cat>
          <c:val>
            <c:numRef>
              <c:f>[施策別入力チェックシート.xlsx]目標指標!$P$63:$P$64</c:f>
              <c:numCache>
                <c:formatCode>0%</c:formatCode>
                <c:ptCount val="2"/>
                <c:pt idx="0">
                  <c:v>0.9028571428571428</c:v>
                </c:pt>
                <c:pt idx="1">
                  <c:v>1</c:v>
                </c:pt>
              </c:numCache>
            </c:numRef>
          </c:val>
          <c:extLst>
            <c:ext xmlns:c16="http://schemas.microsoft.com/office/drawing/2014/chart" uri="{C3380CC4-5D6E-409C-BE32-E72D297353CC}">
              <c16:uniqueId val="{00000001-1485-48F8-B6C6-D6FB26E13504}"/>
            </c:ext>
          </c:extLst>
        </c:ser>
        <c:ser>
          <c:idx val="2"/>
          <c:order val="2"/>
          <c:tx>
            <c:strRef>
              <c:f>[施策別入力チェックシート.xlsx]目標指標!$Q$62</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[施策別入力チェックシート.xlsx]目標指標!$N$63:$N$64</c:f>
              <c:strCache>
                <c:ptCount val="2"/>
                <c:pt idx="0">
                  <c:v>消防団員数</c:v>
                </c:pt>
                <c:pt idx="1">
                  <c:v>住環境における放射性物質除染の比率（新規）</c:v>
                </c:pt>
              </c:strCache>
            </c:strRef>
          </c:cat>
          <c:val>
            <c:numRef>
              <c:f>[施策別入力チェックシート.xlsx]目標指標!$Q$63:$Q$64</c:f>
              <c:numCache>
                <c:formatCode>0%</c:formatCode>
                <c:ptCount val="2"/>
                <c:pt idx="0">
                  <c:v>1</c:v>
                </c:pt>
                <c:pt idx="1">
                  <c:v>1</c:v>
                </c:pt>
              </c:numCache>
            </c:numRef>
          </c:val>
          <c:extLst>
            <c:ext xmlns:c16="http://schemas.microsoft.com/office/drawing/2014/chart" uri="{C3380CC4-5D6E-409C-BE32-E72D297353CC}">
              <c16:uniqueId val="{00000002-1485-48F8-B6C6-D6FB26E13504}"/>
            </c:ext>
          </c:extLst>
        </c:ser>
        <c:dLbls>
          <c:dLblPos val="outEnd"/>
          <c:showLegendKey val="0"/>
          <c:showVal val="1"/>
          <c:showCatName val="0"/>
          <c:showSerName val="0"/>
          <c:showPercent val="0"/>
          <c:showBubbleSize val="0"/>
        </c:dLbls>
        <c:gapWidth val="182"/>
        <c:axId val="165148040"/>
        <c:axId val="204488656"/>
      </c:barChart>
      <c:catAx>
        <c:axId val="16514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488656"/>
        <c:crosses val="autoZero"/>
        <c:auto val="1"/>
        <c:lblAlgn val="ctr"/>
        <c:lblOffset val="100"/>
        <c:noMultiLvlLbl val="0"/>
      </c:catAx>
      <c:valAx>
        <c:axId val="20448865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1651480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layout>
        <c:manualLayout>
          <c:xMode val="edge"/>
          <c:yMode val="edge"/>
          <c:x val="0.11722930617872898"/>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title>
    <c:autoTitleDeleted val="0"/>
    <c:plotArea>
      <c:layout/>
      <c:barChart>
        <c:barDir val="bar"/>
        <c:grouping val="clustered"/>
        <c:varyColors val="0"/>
        <c:ser>
          <c:idx val="0"/>
          <c:order val="0"/>
          <c:tx>
            <c:strRef>
              <c:f>目標指標!$O$73</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CE3-4704-A4B1-1A8431F75EE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目標指標!$N$74:$N$78</c:f>
              <c:strCache>
                <c:ptCount val="5"/>
                <c:pt idx="0">
                  <c:v>多重防御の整備率</c:v>
                </c:pt>
                <c:pt idx="1">
                  <c:v>避難路の整備率</c:v>
                </c:pt>
                <c:pt idx="2">
                  <c:v>アクセス道路の整備率</c:v>
                </c:pt>
                <c:pt idx="3">
                  <c:v>上水道耐震化率</c:v>
                </c:pt>
                <c:pt idx="4">
                  <c:v>生活排水整備率</c:v>
                </c:pt>
              </c:strCache>
            </c:strRef>
          </c:cat>
          <c:val>
            <c:numRef>
              <c:f>目標指標!$O$74:$O$78</c:f>
              <c:numCache>
                <c:formatCode>0%</c:formatCode>
                <c:ptCount val="5"/>
                <c:pt idx="0">
                  <c:v>0</c:v>
                </c:pt>
                <c:pt idx="1">
                  <c:v>0</c:v>
                </c:pt>
                <c:pt idx="2">
                  <c:v>0</c:v>
                </c:pt>
                <c:pt idx="3">
                  <c:v>0.94000000000000006</c:v>
                </c:pt>
                <c:pt idx="4">
                  <c:v>0.85601799775028109</c:v>
                </c:pt>
              </c:numCache>
            </c:numRef>
          </c:val>
          <c:extLst>
            <c:ext xmlns:c16="http://schemas.microsoft.com/office/drawing/2014/chart" uri="{C3380CC4-5D6E-409C-BE32-E72D297353CC}">
              <c16:uniqueId val="{00000000-E0F6-4226-9732-0E57006ED506}"/>
            </c:ext>
          </c:extLst>
        </c:ser>
        <c:ser>
          <c:idx val="1"/>
          <c:order val="1"/>
          <c:tx>
            <c:strRef>
              <c:f>目標指標!$P$73</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目標指標!$N$74:$N$78</c:f>
              <c:strCache>
                <c:ptCount val="5"/>
                <c:pt idx="0">
                  <c:v>多重防御の整備率</c:v>
                </c:pt>
                <c:pt idx="1">
                  <c:v>避難路の整備率</c:v>
                </c:pt>
                <c:pt idx="2">
                  <c:v>アクセス道路の整備率</c:v>
                </c:pt>
                <c:pt idx="3">
                  <c:v>上水道耐震化率</c:v>
                </c:pt>
                <c:pt idx="4">
                  <c:v>生活排水整備率</c:v>
                </c:pt>
              </c:strCache>
            </c:strRef>
          </c:cat>
          <c:val>
            <c:numRef>
              <c:f>目標指標!$P$74:$P$78</c:f>
              <c:numCache>
                <c:formatCode>0%</c:formatCode>
                <c:ptCount val="5"/>
                <c:pt idx="0">
                  <c:v>0</c:v>
                </c:pt>
                <c:pt idx="1">
                  <c:v>0.86699999999999999</c:v>
                </c:pt>
                <c:pt idx="2">
                  <c:v>1</c:v>
                </c:pt>
                <c:pt idx="3">
                  <c:v>1.02</c:v>
                </c:pt>
                <c:pt idx="4">
                  <c:v>1</c:v>
                </c:pt>
              </c:numCache>
            </c:numRef>
          </c:val>
          <c:extLst>
            <c:ext xmlns:c16="http://schemas.microsoft.com/office/drawing/2014/chart" uri="{C3380CC4-5D6E-409C-BE32-E72D297353CC}">
              <c16:uniqueId val="{00000001-E0F6-4226-9732-0E57006ED506}"/>
            </c:ext>
          </c:extLst>
        </c:ser>
        <c:ser>
          <c:idx val="2"/>
          <c:order val="2"/>
          <c:tx>
            <c:strRef>
              <c:f>目標指標!$Q$73</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目標指標!$N$74:$N$78</c:f>
              <c:strCache>
                <c:ptCount val="5"/>
                <c:pt idx="0">
                  <c:v>多重防御の整備率</c:v>
                </c:pt>
                <c:pt idx="1">
                  <c:v>避難路の整備率</c:v>
                </c:pt>
                <c:pt idx="2">
                  <c:v>アクセス道路の整備率</c:v>
                </c:pt>
                <c:pt idx="3">
                  <c:v>上水道耐震化率</c:v>
                </c:pt>
                <c:pt idx="4">
                  <c:v>生活排水整備率</c:v>
                </c:pt>
              </c:strCache>
            </c:strRef>
          </c:cat>
          <c:val>
            <c:numRef>
              <c:f>目標指標!$Q$74:$Q$78</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2-E0F6-4226-9732-0E57006ED506}"/>
            </c:ext>
          </c:extLst>
        </c:ser>
        <c:dLbls>
          <c:dLblPos val="outEnd"/>
          <c:showLegendKey val="0"/>
          <c:showVal val="1"/>
          <c:showCatName val="0"/>
          <c:showSerName val="0"/>
          <c:showPercent val="0"/>
          <c:showBubbleSize val="0"/>
        </c:dLbls>
        <c:gapWidth val="182"/>
        <c:axId val="204520528"/>
        <c:axId val="204520920"/>
      </c:barChart>
      <c:catAx>
        <c:axId val="204520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04520920"/>
        <c:crosses val="autoZero"/>
        <c:auto val="1"/>
        <c:lblAlgn val="ctr"/>
        <c:lblOffset val="100"/>
        <c:noMultiLvlLbl val="0"/>
      </c:catAx>
      <c:valAx>
        <c:axId val="204520920"/>
        <c:scaling>
          <c:orientation val="minMax"/>
          <c:max val="1.1000000000000001"/>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20452052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ＭＳ ゴシック" panose="020B0609070205080204" pitchFamily="49" charset="-128"/>
          <a:ea typeface="ＭＳ ゴシック" panose="020B0609070205080204" pitchFamily="49" charset="-128"/>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layout>
        <c:manualLayout>
          <c:xMode val="edge"/>
          <c:yMode val="edge"/>
          <c:x val="0.12536818851251841"/>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endParaRPr lang="ja-JP"/>
        </a:p>
      </c:txPr>
    </c:title>
    <c:autoTitleDeleted val="0"/>
    <c:plotArea>
      <c:layout/>
      <c:barChart>
        <c:barDir val="bar"/>
        <c:grouping val="clustered"/>
        <c:varyColors val="0"/>
        <c:ser>
          <c:idx val="0"/>
          <c:order val="0"/>
          <c:tx>
            <c:strRef>
              <c:f>[施策別入力チェックシート.xlsx]目標指標!$O$87</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[施策別入力チェックシート.xlsx]目標指標!$N$88:$N$90</c:f>
              <c:strCache>
                <c:ptCount val="3"/>
                <c:pt idx="0">
                  <c:v>一人１日当たりのごみ排出量</c:v>
                </c:pt>
                <c:pt idx="1">
                  <c:v>一般廃棄物のリサイクル率</c:v>
                </c:pt>
                <c:pt idx="2">
                  <c:v>太陽光発電の設置戸数</c:v>
                </c:pt>
              </c:strCache>
            </c:strRef>
          </c:cat>
          <c:val>
            <c:numRef>
              <c:f>[施策別入力チェックシート.xlsx]目標指標!$O$88:$O$90</c:f>
              <c:numCache>
                <c:formatCode>0%</c:formatCode>
                <c:ptCount val="3"/>
                <c:pt idx="0">
                  <c:v>1.3071428571428572</c:v>
                </c:pt>
                <c:pt idx="1">
                  <c:v>0.74</c:v>
                </c:pt>
                <c:pt idx="2">
                  <c:v>0</c:v>
                </c:pt>
              </c:numCache>
            </c:numRef>
          </c:val>
          <c:extLst>
            <c:ext xmlns:c16="http://schemas.microsoft.com/office/drawing/2014/chart" uri="{C3380CC4-5D6E-409C-BE32-E72D297353CC}">
              <c16:uniqueId val="{00000000-9B7F-487F-A070-F37A8E63D640}"/>
            </c:ext>
          </c:extLst>
        </c:ser>
        <c:ser>
          <c:idx val="1"/>
          <c:order val="1"/>
          <c:tx>
            <c:strRef>
              <c:f>[施策別入力チェックシート.xlsx]目標指標!$P$87</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[施策別入力チェックシート.xlsx]目標指標!$N$88:$N$90</c:f>
              <c:strCache>
                <c:ptCount val="3"/>
                <c:pt idx="0">
                  <c:v>一人１日当たりのごみ排出量</c:v>
                </c:pt>
                <c:pt idx="1">
                  <c:v>一般廃棄物のリサイクル率</c:v>
                </c:pt>
                <c:pt idx="2">
                  <c:v>太陽光発電の設置戸数</c:v>
                </c:pt>
              </c:strCache>
            </c:strRef>
          </c:cat>
          <c:val>
            <c:numRef>
              <c:f>[施策別入力チェックシート.xlsx]目標指標!$P$88:$P$90</c:f>
              <c:numCache>
                <c:formatCode>0%</c:formatCode>
                <c:ptCount val="3"/>
                <c:pt idx="0">
                  <c:v>1.3057142857142856</c:v>
                </c:pt>
                <c:pt idx="1">
                  <c:v>0.91200000000000003</c:v>
                </c:pt>
                <c:pt idx="2">
                  <c:v>0.55000000000000004</c:v>
                </c:pt>
              </c:numCache>
            </c:numRef>
          </c:val>
          <c:extLst>
            <c:ext xmlns:c16="http://schemas.microsoft.com/office/drawing/2014/chart" uri="{C3380CC4-5D6E-409C-BE32-E72D297353CC}">
              <c16:uniqueId val="{00000001-9B7F-487F-A070-F37A8E63D640}"/>
            </c:ext>
          </c:extLst>
        </c:ser>
        <c:ser>
          <c:idx val="2"/>
          <c:order val="2"/>
          <c:tx>
            <c:strRef>
              <c:f>[施策別入力チェックシート.xlsx]目標指標!$Q$87</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[施策別入力チェックシート.xlsx]目標指標!$N$88:$N$90</c:f>
              <c:strCache>
                <c:ptCount val="3"/>
                <c:pt idx="0">
                  <c:v>一人１日当たりのごみ排出量</c:v>
                </c:pt>
                <c:pt idx="1">
                  <c:v>一般廃棄物のリサイクル率</c:v>
                </c:pt>
                <c:pt idx="2">
                  <c:v>太陽光発電の設置戸数</c:v>
                </c:pt>
              </c:strCache>
            </c:strRef>
          </c:cat>
          <c:val>
            <c:numRef>
              <c:f>[施策別入力チェックシート.xlsx]目標指標!$Q$88:$Q$90</c:f>
              <c:numCache>
                <c:formatCode>0%</c:formatCode>
                <c:ptCount val="3"/>
                <c:pt idx="0">
                  <c:v>1</c:v>
                </c:pt>
                <c:pt idx="1">
                  <c:v>1</c:v>
                </c:pt>
                <c:pt idx="2">
                  <c:v>1</c:v>
                </c:pt>
              </c:numCache>
            </c:numRef>
          </c:val>
          <c:extLst>
            <c:ext xmlns:c16="http://schemas.microsoft.com/office/drawing/2014/chart" uri="{C3380CC4-5D6E-409C-BE32-E72D297353CC}">
              <c16:uniqueId val="{00000002-9B7F-487F-A070-F37A8E63D640}"/>
            </c:ext>
          </c:extLst>
        </c:ser>
        <c:dLbls>
          <c:dLblPos val="outEnd"/>
          <c:showLegendKey val="0"/>
          <c:showVal val="1"/>
          <c:showCatName val="0"/>
          <c:showSerName val="0"/>
          <c:showPercent val="0"/>
          <c:showBubbleSize val="0"/>
        </c:dLbls>
        <c:gapWidth val="182"/>
        <c:axId val="204521704"/>
        <c:axId val="204522096"/>
      </c:barChart>
      <c:catAx>
        <c:axId val="204521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522096"/>
        <c:crosses val="autoZero"/>
        <c:auto val="1"/>
        <c:lblAlgn val="ctr"/>
        <c:lblOffset val="100"/>
        <c:noMultiLvlLbl val="0"/>
      </c:catAx>
      <c:valAx>
        <c:axId val="204522096"/>
        <c:scaling>
          <c:orientation val="minMax"/>
          <c:max val="1.4"/>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52170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r>
              <a:rPr lang="ja-JP" altLang="ja-JP" sz="1300" b="0" i="0" baseline="0">
                <a:effectLst/>
              </a:rPr>
              <a:t>目標値（平成</a:t>
            </a:r>
            <a:r>
              <a:rPr lang="en-US" altLang="ja-JP" sz="1300" b="0" i="0" baseline="0">
                <a:effectLst/>
              </a:rPr>
              <a:t>30</a:t>
            </a:r>
            <a:r>
              <a:rPr lang="ja-JP" altLang="ja-JP" sz="1300" b="0" i="0" baseline="0">
                <a:effectLst/>
              </a:rPr>
              <a:t>年度）に対する現況値（平成</a:t>
            </a:r>
            <a:r>
              <a:rPr lang="en-US" altLang="ja-JP" sz="1300" b="0" i="0" baseline="0">
                <a:effectLst/>
              </a:rPr>
              <a:t>26</a:t>
            </a:r>
            <a:r>
              <a:rPr lang="ja-JP" altLang="ja-JP" sz="1300" b="0" i="0" baseline="0">
                <a:effectLst/>
              </a:rPr>
              <a:t>・</a:t>
            </a:r>
            <a:r>
              <a:rPr lang="en-US" altLang="ja-JP" sz="1300" b="0" i="0" baseline="0">
                <a:effectLst/>
              </a:rPr>
              <a:t>29</a:t>
            </a:r>
            <a:r>
              <a:rPr lang="ja-JP" altLang="ja-JP" sz="1300" b="0" i="0" baseline="0">
                <a:effectLst/>
              </a:rPr>
              <a:t>年度）の達成割合</a:t>
            </a:r>
            <a:endParaRPr lang="ja-JP" altLang="ja-JP" sz="1300">
              <a:effectLst/>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j-ea"/>
              <a:ea typeface="+mj-ea"/>
              <a:cs typeface="+mn-cs"/>
            </a:defRPr>
          </a:pPr>
          <a:endParaRPr lang="ja-JP"/>
        </a:p>
      </c:txPr>
    </c:title>
    <c:autoTitleDeleted val="0"/>
    <c:plotArea>
      <c:layout/>
      <c:barChart>
        <c:barDir val="bar"/>
        <c:grouping val="clustered"/>
        <c:varyColors val="0"/>
        <c:ser>
          <c:idx val="0"/>
          <c:order val="0"/>
          <c:tx>
            <c:strRef>
              <c:f>[施策別入力チェックシート.xlsx]目標指標!$O$97</c:f>
              <c:strCache>
                <c:ptCount val="1"/>
                <c:pt idx="0">
                  <c:v>平成26年度末(現況値)</c:v>
                </c:pt>
              </c:strCache>
            </c:strRef>
          </c:tx>
          <c:spPr>
            <a:solidFill>
              <a:schemeClr val="accent3">
                <a:lumMod val="20000"/>
                <a:lumOff val="80000"/>
              </a:schemeClr>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[施策別入力チェックシート.xlsx]目標指標!$N$98</c:f>
              <c:strCache>
                <c:ptCount val="1"/>
                <c:pt idx="0">
                  <c:v>審議会等における女性委員比率</c:v>
                </c:pt>
              </c:strCache>
            </c:strRef>
          </c:cat>
          <c:val>
            <c:numRef>
              <c:f>[施策別入力チェックシート.xlsx]目標指標!$O$98</c:f>
              <c:numCache>
                <c:formatCode>0%</c:formatCode>
                <c:ptCount val="1"/>
                <c:pt idx="0">
                  <c:v>0.88518518518518519</c:v>
                </c:pt>
              </c:numCache>
            </c:numRef>
          </c:val>
          <c:extLst>
            <c:ext xmlns:c16="http://schemas.microsoft.com/office/drawing/2014/chart" uri="{C3380CC4-5D6E-409C-BE32-E72D297353CC}">
              <c16:uniqueId val="{00000000-EB29-4132-AB42-9079FE2E4617}"/>
            </c:ext>
          </c:extLst>
        </c:ser>
        <c:ser>
          <c:idx val="1"/>
          <c:order val="1"/>
          <c:tx>
            <c:strRef>
              <c:f>[施策別入力チェックシート.xlsx]目標指標!$P$97</c:f>
              <c:strCache>
                <c:ptCount val="1"/>
                <c:pt idx="0">
                  <c:v>平成29年度末(現況値)</c:v>
                </c:pt>
              </c:strCache>
            </c:strRef>
          </c:tx>
          <c:spPr>
            <a:solidFill>
              <a:srgbClr val="FADF14"/>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[施策別入力チェックシート.xlsx]目標指標!$N$98</c:f>
              <c:strCache>
                <c:ptCount val="1"/>
                <c:pt idx="0">
                  <c:v>審議会等における女性委員比率</c:v>
                </c:pt>
              </c:strCache>
            </c:strRef>
          </c:cat>
          <c:val>
            <c:numRef>
              <c:f>[施策別入力チェックシート.xlsx]目標指標!$P$98</c:f>
              <c:numCache>
                <c:formatCode>0%</c:formatCode>
                <c:ptCount val="1"/>
                <c:pt idx="0">
                  <c:v>0.98518518518518527</c:v>
                </c:pt>
              </c:numCache>
            </c:numRef>
          </c:val>
          <c:extLst>
            <c:ext xmlns:c16="http://schemas.microsoft.com/office/drawing/2014/chart" uri="{C3380CC4-5D6E-409C-BE32-E72D297353CC}">
              <c16:uniqueId val="{00000001-EB29-4132-AB42-9079FE2E4617}"/>
            </c:ext>
          </c:extLst>
        </c:ser>
        <c:ser>
          <c:idx val="2"/>
          <c:order val="2"/>
          <c:tx>
            <c:strRef>
              <c:f>[施策別入力チェックシート.xlsx]目標指標!$Q$97</c:f>
              <c:strCache>
                <c:ptCount val="1"/>
                <c:pt idx="0">
                  <c:v>平成30年度(目標値)</c:v>
                </c:pt>
              </c:strCache>
            </c:strRef>
          </c:tx>
          <c:spPr>
            <a:solidFill>
              <a:srgbClr val="FF7C80"/>
            </a:solidFill>
            <a:ln w="12700">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[施策別入力チェックシート.xlsx]目標指標!$N$98</c:f>
              <c:strCache>
                <c:ptCount val="1"/>
                <c:pt idx="0">
                  <c:v>審議会等における女性委員比率</c:v>
                </c:pt>
              </c:strCache>
            </c:strRef>
          </c:cat>
          <c:val>
            <c:numRef>
              <c:f>[施策別入力チェックシート.xlsx]目標指標!$Q$98</c:f>
              <c:numCache>
                <c:formatCode>0%</c:formatCode>
                <c:ptCount val="1"/>
                <c:pt idx="0">
                  <c:v>1</c:v>
                </c:pt>
              </c:numCache>
            </c:numRef>
          </c:val>
          <c:extLst>
            <c:ext xmlns:c16="http://schemas.microsoft.com/office/drawing/2014/chart" uri="{C3380CC4-5D6E-409C-BE32-E72D297353CC}">
              <c16:uniqueId val="{00000002-EB29-4132-AB42-9079FE2E4617}"/>
            </c:ext>
          </c:extLst>
        </c:ser>
        <c:dLbls>
          <c:dLblPos val="outEnd"/>
          <c:showLegendKey val="0"/>
          <c:showVal val="1"/>
          <c:showCatName val="0"/>
          <c:showSerName val="0"/>
          <c:showPercent val="0"/>
          <c:showBubbleSize val="0"/>
        </c:dLbls>
        <c:gapWidth val="182"/>
        <c:axId val="204523272"/>
        <c:axId val="204523664"/>
      </c:barChart>
      <c:catAx>
        <c:axId val="2045232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523664"/>
        <c:crosses val="autoZero"/>
        <c:auto val="1"/>
        <c:lblAlgn val="ctr"/>
        <c:lblOffset val="100"/>
        <c:noMultiLvlLbl val="0"/>
      </c:catAx>
      <c:valAx>
        <c:axId val="204523664"/>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crossAx val="20452327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j-ea"/>
              <a:ea typeface="+mj-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j-ea"/>
          <a:ea typeface="+mj-ea"/>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colors6.xml><?xml version="1.0" encoding="utf-8"?>
<cs:colorStyle xmlns:cs="http://schemas.microsoft.com/office/drawing/2012/chartStyle" xmlns:a="http://schemas.openxmlformats.org/drawingml/2006/main" meth="withinLinearReversed" id="22">
  <a:schemeClr val="accent2"/>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colors8.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EF90-16D3-479B-911E-5CC67046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3052</Words>
  <Characters>17397</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yamamoto5</dc:creator>
  <cp:lastModifiedBy>宮川 卓士</cp:lastModifiedBy>
  <cp:revision>2</cp:revision>
  <cp:lastPrinted>2018-12-19T12:22:00Z</cp:lastPrinted>
  <dcterms:created xsi:type="dcterms:W3CDTF">2018-12-21T07:25:00Z</dcterms:created>
  <dcterms:modified xsi:type="dcterms:W3CDTF">2018-12-21T07:25:00Z</dcterms:modified>
</cp:coreProperties>
</file>